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5D" w:rsidRPr="0085085D" w:rsidRDefault="0085085D" w:rsidP="0085085D">
      <w:pPr>
        <w:spacing w:after="0" w:line="240" w:lineRule="auto"/>
        <w:ind w:right="23"/>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6B04F4B8" wp14:editId="382D21D8">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5085D" w:rsidRDefault="0085085D" w:rsidP="008508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85085D" w:rsidRDefault="0085085D" w:rsidP="0085085D"/>
                  </w:txbxContent>
                </v:textbox>
              </v:shape>
            </w:pict>
          </mc:Fallback>
        </mc:AlternateContent>
      </w:r>
      <w:r w:rsidRPr="0085085D">
        <w:rPr>
          <w:rFonts w:ascii="Times New Roman" w:eastAsia="Times New Roman" w:hAnsi="Times New Roman" w:cs="Times New Roman"/>
          <w:b/>
          <w:sz w:val="24"/>
          <w:szCs w:val="24"/>
          <w:lang w:eastAsia="bg-BG"/>
        </w:rPr>
        <w:t>О Б Щ И Н С К И    С Ъ В Е Т  -   Н И К О П О Л</w:t>
      </w:r>
    </w:p>
    <w:p w:rsidR="0085085D" w:rsidRPr="0085085D" w:rsidRDefault="0085085D" w:rsidP="0085085D">
      <w:pPr>
        <w:spacing w:after="0" w:line="240" w:lineRule="auto"/>
        <w:ind w:right="23"/>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ind w:right="-54"/>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right="-54"/>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right="23"/>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П Р О Т О К О Л</w:t>
      </w:r>
    </w:p>
    <w:p w:rsidR="0085085D" w:rsidRPr="0085085D" w:rsidRDefault="0085085D" w:rsidP="0085085D">
      <w:pPr>
        <w:spacing w:after="0" w:line="240" w:lineRule="auto"/>
        <w:ind w:right="23"/>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 xml:space="preserve">№ 13                                        </w:t>
      </w:r>
    </w:p>
    <w:p w:rsidR="0085085D" w:rsidRPr="0085085D" w:rsidRDefault="0085085D" w:rsidP="0085085D">
      <w:pPr>
        <w:spacing w:after="0" w:line="240" w:lineRule="auto"/>
        <w:ind w:right="23"/>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ab/>
        <w:t xml:space="preserve">Днес </w:t>
      </w:r>
      <w:r w:rsidRPr="0085085D">
        <w:rPr>
          <w:rFonts w:ascii="Times New Roman" w:eastAsia="Times New Roman" w:hAnsi="Times New Roman" w:cs="Times New Roman"/>
          <w:b/>
          <w:sz w:val="24"/>
          <w:szCs w:val="24"/>
          <w:lang w:val="ru-RU" w:eastAsia="bg-BG"/>
        </w:rPr>
        <w:t>26</w:t>
      </w:r>
      <w:r w:rsidRPr="0085085D">
        <w:rPr>
          <w:rFonts w:ascii="Times New Roman" w:eastAsia="Times New Roman" w:hAnsi="Times New Roman" w:cs="Times New Roman"/>
          <w:b/>
          <w:sz w:val="24"/>
          <w:szCs w:val="24"/>
          <w:lang w:eastAsia="bg-BG"/>
        </w:rPr>
        <w:t>.08.2020г</w:t>
      </w:r>
      <w:r w:rsidRPr="0085085D">
        <w:rPr>
          <w:rFonts w:ascii="Times New Roman" w:eastAsia="Times New Roman" w:hAnsi="Times New Roman" w:cs="Times New Roman"/>
          <w:sz w:val="24"/>
          <w:szCs w:val="24"/>
          <w:lang w:eastAsia="bg-BG"/>
        </w:rPr>
        <w:t xml:space="preserve">. /сряда/ от 10.00 часа в лекционната  зала на читалището в гр. Никопол се проведе  </w:t>
      </w:r>
      <w:r w:rsidRPr="0085085D">
        <w:rPr>
          <w:rFonts w:ascii="Times New Roman" w:eastAsia="Times New Roman" w:hAnsi="Times New Roman" w:cs="Times New Roman"/>
          <w:b/>
          <w:sz w:val="24"/>
          <w:szCs w:val="24"/>
          <w:lang w:eastAsia="bg-BG"/>
        </w:rPr>
        <w:t xml:space="preserve">тринадесетото  </w:t>
      </w:r>
      <w:r w:rsidRPr="0085085D">
        <w:rPr>
          <w:rFonts w:ascii="Times New Roman" w:eastAsia="Times New Roman" w:hAnsi="Times New Roman" w:cs="Times New Roman"/>
          <w:sz w:val="24"/>
          <w:szCs w:val="24"/>
          <w:lang w:eastAsia="bg-BG"/>
        </w:rPr>
        <w:t>заседание на Общински Съвет – Никопол.</w:t>
      </w:r>
    </w:p>
    <w:p w:rsidR="0085085D" w:rsidRPr="0085085D" w:rsidRDefault="0085085D" w:rsidP="0085085D">
      <w:pPr>
        <w:spacing w:after="0" w:line="240" w:lineRule="auto"/>
        <w:ind w:right="23"/>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ab/>
        <w:t>На заседанието присъстват: общинските съветници, Кмета на Община Никопол – Ивелин Савов,  зам.кметовете на общината Анелия Димитрова и Ахмед Ахмедов, Главни специалисти от Общинска Администрация,  кметове и кметски наместници на населени места от общината.</w:t>
      </w:r>
    </w:p>
    <w:p w:rsidR="0085085D" w:rsidRPr="0085085D" w:rsidRDefault="0085085D" w:rsidP="0085085D">
      <w:pPr>
        <w:spacing w:after="0" w:line="240" w:lineRule="auto"/>
        <w:ind w:right="23"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Заседанието се председателства от д-р Цветан Андреев – Председател на ОбС – Никопол, протоколчик –Ралица Александрова технически сътрудник в  ОбС – Никопол.</w:t>
      </w:r>
    </w:p>
    <w:p w:rsidR="0085085D" w:rsidRPr="0085085D" w:rsidRDefault="0085085D" w:rsidP="0085085D">
      <w:pPr>
        <w:spacing w:after="0" w:line="240" w:lineRule="auto"/>
        <w:ind w:right="23"/>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ab/>
      </w: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Уважаеми общински съветници,  уважаеми г-н Савов,   на основание чл.23, ал.4, т.1 от ЗМСМА, откривам тринадесетото по ред</w:t>
      </w:r>
      <w:r w:rsidRPr="0085085D">
        <w:rPr>
          <w:rFonts w:ascii="Times New Roman" w:eastAsia="Times New Roman" w:hAnsi="Times New Roman" w:cs="Times New Roman"/>
          <w:b/>
          <w:sz w:val="24"/>
          <w:szCs w:val="24"/>
          <w:lang w:eastAsia="bg-BG"/>
        </w:rPr>
        <w:t xml:space="preserve">   </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b/>
          <w:sz w:val="24"/>
          <w:szCs w:val="24"/>
          <w:lang w:eastAsia="bg-BG"/>
        </w:rPr>
        <w:t xml:space="preserve">  </w:t>
      </w:r>
      <w:r w:rsidRPr="0085085D">
        <w:rPr>
          <w:rFonts w:ascii="Times New Roman" w:eastAsia="Times New Roman" w:hAnsi="Times New Roman" w:cs="Times New Roman"/>
          <w:sz w:val="24"/>
          <w:szCs w:val="24"/>
          <w:lang w:eastAsia="bg-BG"/>
        </w:rPr>
        <w:t>заседание на Общински съвет – Никопол.</w:t>
      </w:r>
    </w:p>
    <w:p w:rsidR="0085085D" w:rsidRPr="0085085D" w:rsidRDefault="0085085D" w:rsidP="0085085D">
      <w:pPr>
        <w:spacing w:after="0" w:line="240" w:lineRule="auto"/>
        <w:ind w:right="23"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Имаме кворум, от 13 общински съветника в залата присъстват 13, отсъстващи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Колеги, материалите са Ви раздадени с проекта за дневен ред, имате ли предложения, допълнения и съображения по така представеният Ви проект за дневен ред?</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Искам да ви уведомя, че докладна записка относно: Промяна предназначението на общинско жилище представляващо: </w:t>
      </w:r>
      <w:r w:rsidRPr="0085085D">
        <w:rPr>
          <w:rFonts w:ascii="Times New Roman" w:eastAsia="Times New Roman" w:hAnsi="Times New Roman" w:cs="Times New Roman"/>
          <w:sz w:val="24"/>
          <w:szCs w:val="24"/>
          <w:lang w:val="en-US" w:eastAsia="bg-BG"/>
        </w:rPr>
        <w:t>a</w:t>
      </w:r>
      <w:r w:rsidRPr="0085085D">
        <w:rPr>
          <w:rFonts w:ascii="Times New Roman" w:eastAsia="Times New Roman" w:hAnsi="Times New Roman" w:cs="Times New Roman"/>
          <w:sz w:val="24"/>
          <w:szCs w:val="24"/>
          <w:lang w:eastAsia="bg-BG"/>
        </w:rPr>
        <w:t xml:space="preserve">партамент </w:t>
      </w:r>
      <w:r w:rsidRPr="0085085D">
        <w:rPr>
          <w:rFonts w:ascii="Times New Roman" w:eastAsia="Times New Roman" w:hAnsi="Times New Roman" w:cs="Times New Roman"/>
          <w:sz w:val="24"/>
          <w:szCs w:val="24"/>
          <w:lang w:val="x-none" w:eastAsia="bg-BG"/>
        </w:rPr>
        <w:t xml:space="preserve">с идентификатор </w:t>
      </w:r>
      <w:r w:rsidRPr="0085085D">
        <w:rPr>
          <w:rFonts w:ascii="Times New Roman" w:eastAsia="Times New Roman" w:hAnsi="Times New Roman" w:cs="Times New Roman"/>
          <w:b/>
          <w:sz w:val="24"/>
          <w:szCs w:val="24"/>
          <w:lang w:val="x-none" w:eastAsia="bg-BG"/>
        </w:rPr>
        <w:t>51723.500.</w:t>
      </w:r>
      <w:r w:rsidRPr="0085085D">
        <w:rPr>
          <w:rFonts w:ascii="Times New Roman" w:eastAsia="Times New Roman" w:hAnsi="Times New Roman" w:cs="Times New Roman"/>
          <w:b/>
          <w:sz w:val="24"/>
          <w:szCs w:val="24"/>
          <w:lang w:eastAsia="bg-BG"/>
        </w:rPr>
        <w:t>498.1.8</w:t>
      </w:r>
      <w:r w:rsidRPr="0085085D">
        <w:rPr>
          <w:rFonts w:ascii="Times New Roman" w:eastAsia="Times New Roman" w:hAnsi="Times New Roman" w:cs="Times New Roman"/>
          <w:sz w:val="24"/>
          <w:szCs w:val="24"/>
          <w:lang w:val="x-none" w:eastAsia="bg-BG"/>
        </w:rPr>
        <w:t xml:space="preserve"> находящ се в гр.Никопол, ул. "</w:t>
      </w:r>
      <w:r w:rsidRPr="0085085D">
        <w:rPr>
          <w:rFonts w:ascii="Times New Roman" w:eastAsia="Times New Roman" w:hAnsi="Times New Roman" w:cs="Times New Roman"/>
          <w:sz w:val="24"/>
          <w:szCs w:val="24"/>
          <w:lang w:eastAsia="bg-BG"/>
        </w:rPr>
        <w:t>Дойран</w:t>
      </w:r>
      <w:r w:rsidRPr="0085085D">
        <w:rPr>
          <w:rFonts w:ascii="Times New Roman" w:eastAsia="Times New Roman" w:hAnsi="Times New Roman" w:cs="Times New Roman"/>
          <w:sz w:val="24"/>
          <w:szCs w:val="24"/>
          <w:lang w:val="x-none" w:eastAsia="bg-BG"/>
        </w:rPr>
        <w:t>" 1, бл. "</w:t>
      </w:r>
      <w:r w:rsidRPr="0085085D">
        <w:rPr>
          <w:rFonts w:ascii="Times New Roman" w:eastAsia="Times New Roman" w:hAnsi="Times New Roman" w:cs="Times New Roman"/>
          <w:sz w:val="24"/>
          <w:szCs w:val="24"/>
          <w:lang w:eastAsia="bg-BG"/>
        </w:rPr>
        <w:t>Здравец</w:t>
      </w:r>
      <w:r w:rsidRPr="0085085D">
        <w:rPr>
          <w:rFonts w:ascii="Times New Roman" w:eastAsia="Times New Roman" w:hAnsi="Times New Roman" w:cs="Times New Roman"/>
          <w:sz w:val="24"/>
          <w:szCs w:val="24"/>
          <w:lang w:val="x-none" w:eastAsia="bg-BG"/>
        </w:rPr>
        <w:t>",  ет.</w:t>
      </w:r>
      <w:r w:rsidRPr="0085085D">
        <w:rPr>
          <w:rFonts w:ascii="Times New Roman" w:eastAsia="Times New Roman" w:hAnsi="Times New Roman" w:cs="Times New Roman"/>
          <w:sz w:val="24"/>
          <w:szCs w:val="24"/>
          <w:lang w:eastAsia="bg-BG"/>
        </w:rPr>
        <w:t>4</w:t>
      </w:r>
      <w:r w:rsidRPr="0085085D">
        <w:rPr>
          <w:rFonts w:ascii="Times New Roman" w:eastAsia="Times New Roman" w:hAnsi="Times New Roman" w:cs="Times New Roman"/>
          <w:sz w:val="24"/>
          <w:szCs w:val="24"/>
          <w:lang w:val="x-none" w:eastAsia="bg-BG"/>
        </w:rPr>
        <w:t>, ап.</w:t>
      </w:r>
      <w:r w:rsidRPr="0085085D">
        <w:rPr>
          <w:rFonts w:ascii="Times New Roman" w:eastAsia="Times New Roman" w:hAnsi="Times New Roman" w:cs="Times New Roman"/>
          <w:sz w:val="24"/>
          <w:szCs w:val="24"/>
          <w:lang w:eastAsia="bg-BG"/>
        </w:rPr>
        <w:t>8, от „Ведомствено жилище”  в „Жилище за продажба”, приемане на доклад за пазарна оценка и разпореждане с имота</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чрез продажба., с Вх.№195 под т.7 в проекта за дневен ред, </w:t>
      </w:r>
      <w:r w:rsidRPr="0085085D">
        <w:rPr>
          <w:rFonts w:ascii="Times New Roman" w:eastAsia="Times New Roman" w:hAnsi="Times New Roman" w:cs="Times New Roman"/>
          <w:b/>
          <w:sz w:val="24"/>
          <w:szCs w:val="24"/>
          <w:lang w:eastAsia="bg-BG"/>
        </w:rPr>
        <w:t>отпада.</w:t>
      </w:r>
      <w:r w:rsidRPr="0085085D">
        <w:rPr>
          <w:rFonts w:ascii="Times New Roman" w:eastAsia="Times New Roman" w:hAnsi="Times New Roman" w:cs="Times New Roman"/>
          <w:sz w:val="24"/>
          <w:szCs w:val="24"/>
          <w:lang w:eastAsia="bg-BG"/>
        </w:rPr>
        <w:t xml:space="preserve"> Причината е, че лицето подало заявление до Кмета на Общината за закупуване на жилището се е отказало от закупуването. Следователно т.8 става т.7, т.9 става т.8 и т.н.</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Колеги, имате думата.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общински съветник: Преди три сесии помолих г-н Ахмедов да направи една справка за всички Договори които са сключени за общинско имущество. Дали е изготвена такава справка?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Ив.Савов</w:t>
      </w:r>
      <w:r w:rsidRPr="0085085D">
        <w:rPr>
          <w:rFonts w:ascii="Times New Roman" w:eastAsia="Times New Roman" w:hAnsi="Times New Roman" w:cs="Times New Roman"/>
          <w:sz w:val="24"/>
          <w:szCs w:val="24"/>
          <w:lang w:eastAsia="bg-BG"/>
        </w:rPr>
        <w:t>: Нямаме такава информация за сега. Г-н Ахмедов ще отговори като се присъедини към заседанието.</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други въпроси и предложения?  </w:t>
      </w:r>
      <w:r w:rsidRPr="0085085D">
        <w:rPr>
          <w:rFonts w:ascii="Times New Roman" w:hAnsi="Times New Roman" w:cs="Times New Roman"/>
          <w:sz w:val="24"/>
          <w:szCs w:val="24"/>
        </w:rPr>
        <w:t>Виждам че няма такива, моля гласувайте проекта за дневен ред.</w:t>
      </w:r>
    </w:p>
    <w:p w:rsidR="0085085D" w:rsidRPr="0085085D" w:rsidRDefault="0085085D" w:rsidP="0085085D">
      <w:pPr>
        <w:spacing w:after="0" w:line="240" w:lineRule="auto"/>
        <w:ind w:firstLine="708"/>
        <w:jc w:val="both"/>
        <w:rPr>
          <w:rFonts w:ascii="Times New Roman" w:hAnsi="Times New Roman" w:cs="Times New Roman"/>
          <w:sz w:val="24"/>
          <w:szCs w:val="24"/>
        </w:rPr>
      </w:pP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ГЛАСУВАЛИ  -13 СЪВЕТНИКА</w:t>
      </w: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„ЗА“ – 13 СЪВЕТНИКА</w:t>
      </w: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„ПРОТИВ“ – НЯМА</w:t>
      </w: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„ВЪЗДЪРЖАЛИ СЕ“ – НЯМА</w:t>
      </w:r>
    </w:p>
    <w:p w:rsidR="0085085D" w:rsidRPr="0085085D" w:rsidRDefault="0085085D" w:rsidP="0085085D">
      <w:pPr>
        <w:spacing w:after="0" w:line="240" w:lineRule="auto"/>
        <w:ind w:firstLine="708"/>
        <w:jc w:val="center"/>
        <w:rPr>
          <w:rFonts w:ascii="Times New Roman" w:hAnsi="Times New Roman" w:cs="Times New Roman"/>
          <w:sz w:val="24"/>
          <w:szCs w:val="24"/>
        </w:rPr>
      </w:pPr>
    </w:p>
    <w:p w:rsidR="0085085D" w:rsidRPr="0085085D" w:rsidRDefault="0085085D" w:rsidP="0085085D">
      <w:pPr>
        <w:spacing w:after="0" w:line="240" w:lineRule="auto"/>
        <w:ind w:firstLine="708"/>
        <w:jc w:val="center"/>
        <w:rPr>
          <w:rFonts w:ascii="Times New Roman" w:hAnsi="Times New Roman" w:cs="Times New Roman"/>
          <w:sz w:val="24"/>
          <w:szCs w:val="24"/>
        </w:rPr>
      </w:pPr>
    </w:p>
    <w:p w:rsidR="0085085D" w:rsidRPr="0085085D" w:rsidRDefault="0085085D" w:rsidP="0085085D">
      <w:pPr>
        <w:spacing w:after="0" w:line="240" w:lineRule="auto"/>
        <w:ind w:firstLine="708"/>
        <w:jc w:val="center"/>
        <w:rPr>
          <w:rFonts w:ascii="Times New Roman" w:hAnsi="Times New Roman" w:cs="Times New Roman"/>
          <w:b/>
          <w:sz w:val="24"/>
          <w:szCs w:val="24"/>
        </w:rPr>
      </w:pPr>
      <w:r w:rsidRPr="0085085D">
        <w:rPr>
          <w:rFonts w:ascii="Times New Roman" w:hAnsi="Times New Roman" w:cs="Times New Roman"/>
          <w:b/>
          <w:sz w:val="24"/>
          <w:szCs w:val="24"/>
        </w:rPr>
        <w:t>ОБЩИНСКИ  СЪВЕТ  -  НИКОПОЛ ПРИЕ СЛЕДНИЯ</w:t>
      </w:r>
    </w:p>
    <w:p w:rsidR="0085085D" w:rsidRPr="0085085D" w:rsidRDefault="0085085D" w:rsidP="0085085D">
      <w:pPr>
        <w:spacing w:after="0" w:line="240" w:lineRule="auto"/>
        <w:ind w:firstLine="708"/>
        <w:jc w:val="center"/>
        <w:rPr>
          <w:rFonts w:ascii="Times New Roman" w:hAnsi="Times New Roman" w:cs="Times New Roman"/>
          <w:b/>
          <w:sz w:val="24"/>
          <w:szCs w:val="24"/>
        </w:rPr>
      </w:pPr>
    </w:p>
    <w:p w:rsidR="0085085D" w:rsidRPr="0085085D" w:rsidRDefault="0085085D" w:rsidP="0085085D">
      <w:pPr>
        <w:spacing w:after="0" w:line="240" w:lineRule="auto"/>
        <w:ind w:firstLine="708"/>
        <w:jc w:val="center"/>
        <w:rPr>
          <w:rFonts w:ascii="Times New Roman" w:hAnsi="Times New Roman" w:cs="Times New Roman"/>
          <w:b/>
          <w:sz w:val="24"/>
          <w:szCs w:val="24"/>
        </w:rPr>
      </w:pPr>
      <w:r w:rsidRPr="0085085D">
        <w:rPr>
          <w:rFonts w:ascii="Times New Roman" w:hAnsi="Times New Roman" w:cs="Times New Roman"/>
          <w:b/>
          <w:sz w:val="24"/>
          <w:szCs w:val="24"/>
        </w:rPr>
        <w:t>ДНЕВЕН  РЕД:</w:t>
      </w:r>
    </w:p>
    <w:p w:rsidR="0085085D" w:rsidRPr="0085085D" w:rsidRDefault="0085085D" w:rsidP="0085085D">
      <w:pPr>
        <w:spacing w:after="0" w:line="240" w:lineRule="auto"/>
        <w:ind w:firstLine="708"/>
        <w:jc w:val="center"/>
        <w:rPr>
          <w:rFonts w:ascii="Times New Roman" w:hAnsi="Times New Roman" w:cs="Times New Roman"/>
          <w:sz w:val="24"/>
          <w:szCs w:val="24"/>
        </w:rPr>
      </w:pPr>
    </w:p>
    <w:p w:rsidR="0085085D" w:rsidRPr="0085085D" w:rsidRDefault="0085085D" w:rsidP="0085085D">
      <w:pPr>
        <w:spacing w:after="0" w:line="240" w:lineRule="auto"/>
        <w:ind w:right="23"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u w:val="single"/>
          <w:lang w:eastAsia="bg-BG"/>
        </w:rPr>
      </w:pPr>
      <w:r w:rsidRPr="0085085D">
        <w:rPr>
          <w:rFonts w:ascii="Times New Roman" w:eastAsiaTheme="majorEastAsia" w:hAnsi="Times New Roman" w:cs="Times New Roman"/>
          <w:b/>
          <w:bCs/>
          <w:iCs/>
          <w:sz w:val="24"/>
          <w:szCs w:val="24"/>
          <w:lang w:eastAsia="bg-BG"/>
        </w:rPr>
        <w:lastRenderedPageBreak/>
        <w:t>1</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heme="majorEastAsia" w:hAnsi="Times New Roman" w:cs="Times New Roman"/>
          <w:bCs/>
          <w:iCs/>
          <w:sz w:val="24"/>
          <w:szCs w:val="24"/>
          <w:lang w:eastAsia="bg-BG"/>
        </w:rPr>
        <w:t xml:space="preserve"> </w:t>
      </w:r>
      <w:r w:rsidRPr="0085085D">
        <w:rPr>
          <w:rFonts w:ascii="Times New Roman" w:eastAsia="Times New Roman" w:hAnsi="Times New Roman" w:cs="Times New Roman"/>
          <w:sz w:val="24"/>
          <w:szCs w:val="24"/>
          <w:lang w:eastAsia="bg-BG"/>
        </w:rPr>
        <w:t xml:space="preserve">Приемане на </w:t>
      </w:r>
      <w:r w:rsidRPr="0085085D">
        <w:rPr>
          <w:rFonts w:ascii="Times New Roman" w:hAnsi="Times New Roman" w:cs="Times New Roman"/>
          <w:sz w:val="24"/>
          <w:szCs w:val="24"/>
        </w:rPr>
        <w:t xml:space="preserve">Наредба за определяне размера на местните данъци на територията на община Никопол. </w:t>
      </w:r>
    </w:p>
    <w:p w:rsidR="0085085D" w:rsidRPr="0085085D" w:rsidRDefault="0085085D" w:rsidP="0085085D">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5085D">
        <w:rPr>
          <w:rFonts w:ascii="Times New Roman" w:eastAsia="Times New Roman" w:hAnsi="Times New Roman" w:cs="Times New Roman"/>
          <w:sz w:val="24"/>
          <w:szCs w:val="24"/>
          <w:lang w:eastAsia="bg-BG"/>
        </w:rPr>
        <w:t xml:space="preserve">                                                                                                    Вносител:Кмет на общината</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sz w:val="24"/>
          <w:szCs w:val="24"/>
          <w:lang w:eastAsia="bg-BG"/>
        </w:rPr>
        <w:t>2</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heme="majorEastAsia" w:hAnsi="Times New Roman" w:cs="Times New Roman"/>
          <w:b/>
          <w:bCs/>
          <w:iCs/>
          <w:sz w:val="24"/>
          <w:szCs w:val="24"/>
          <w:lang w:eastAsia="bg-BG"/>
        </w:rPr>
        <w:t xml:space="preserve">: </w:t>
      </w:r>
      <w:r w:rsidRPr="0085085D">
        <w:rPr>
          <w:rFonts w:ascii="Times New Roman" w:eastAsia="Times New Roman" w:hAnsi="Times New Roman" w:cs="Times New Roman"/>
          <w:sz w:val="24"/>
          <w:szCs w:val="24"/>
          <w:lang w:eastAsia="bg-BG"/>
        </w:rPr>
        <w:t>Провеждане на конкурс за управител на „Многопрофилна болница за активно лечение - Никопол" ЕООД, гр. Никопол, ЕИК:</w:t>
      </w:r>
      <w:r w:rsidR="001A0F46" w:rsidRPr="001A3A40">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Вносител: Кмет на общината</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w:t>
      </w:r>
    </w:p>
    <w:p w:rsidR="0085085D" w:rsidRPr="0085085D" w:rsidRDefault="0085085D" w:rsidP="0085085D">
      <w:pPr>
        <w:tabs>
          <w:tab w:val="left" w:pos="2160"/>
        </w:tabs>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color w:val="262626" w:themeColor="text1" w:themeTint="D9"/>
          <w:sz w:val="24"/>
          <w:szCs w:val="24"/>
          <w:lang w:eastAsia="bg-BG"/>
        </w:rPr>
        <w:t>3</w:t>
      </w:r>
      <w:r w:rsidRPr="0085085D">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5085D">
        <w:rPr>
          <w:rFonts w:ascii="Times New Roman" w:eastAsiaTheme="majorEastAsia" w:hAnsi="Times New Roman" w:cs="Times New Roman"/>
          <w:b/>
          <w:bCs/>
          <w:iCs/>
          <w:color w:val="262626" w:themeColor="text1" w:themeTint="D9"/>
          <w:sz w:val="24"/>
          <w:szCs w:val="24"/>
          <w:u w:val="single"/>
          <w:lang w:eastAsia="bg-BG"/>
        </w:rPr>
        <w:t>относно:</w:t>
      </w:r>
      <w:r w:rsidRPr="0085085D">
        <w:rPr>
          <w:rFonts w:ascii="Times New Roman" w:eastAsia="Times New Roman" w:hAnsi="Times New Roman" w:cs="Times New Roman"/>
          <w:sz w:val="24"/>
          <w:szCs w:val="24"/>
          <w:lang w:eastAsia="bg-BG"/>
        </w:rPr>
        <w:t xml:space="preserve"> Отдаване под наем на поземлен имот с идентификатор 51723.500.238 с площ от 2 569 /две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до 10 </w:t>
      </w:r>
      <w:r w:rsidRPr="0085085D">
        <w:rPr>
          <w:rFonts w:ascii="Times New Roman" w:eastAsia="Times New Roman" w:hAnsi="Times New Roman" w:cs="Times New Roman"/>
          <w:sz w:val="24"/>
          <w:szCs w:val="24"/>
          <w:lang w:val="en-US" w:eastAsia="bg-BG"/>
        </w:rPr>
        <w:t>m )</w:t>
      </w:r>
      <w:r w:rsidRPr="0085085D">
        <w:rPr>
          <w:rFonts w:ascii="Times New Roman" w:eastAsia="Times New Roman" w:hAnsi="Times New Roman" w:cs="Times New Roman"/>
          <w:sz w:val="24"/>
          <w:szCs w:val="24"/>
          <w:lang w:eastAsia="bg-BG"/>
        </w:rPr>
        <w:t xml:space="preserve">, стар идентификатор: няма, номер по предходен план: квартал 81, парцел </w:t>
      </w:r>
      <w:r w:rsidRPr="0085085D">
        <w:rPr>
          <w:rFonts w:ascii="Times New Roman" w:eastAsia="Times New Roman" w:hAnsi="Times New Roman" w:cs="Times New Roman"/>
          <w:sz w:val="24"/>
          <w:szCs w:val="24"/>
          <w:lang w:val="en-US" w:eastAsia="bg-BG"/>
        </w:rPr>
        <w:t>IV</w:t>
      </w:r>
      <w:r w:rsidRPr="0085085D">
        <w:rPr>
          <w:rFonts w:ascii="Times New Roman" w:eastAsia="Times New Roman" w:hAnsi="Times New Roman" w:cs="Times New Roman"/>
          <w:sz w:val="24"/>
          <w:szCs w:val="24"/>
          <w:lang w:eastAsia="bg-BG"/>
        </w:rPr>
        <w:t>, съседи: 51723.500.1307, 51723.500.237, 51723.500.1221, 512732.500.1324 и 51723.500.239 и актувана с АОС № 2501/01.12.2010 г. за срок от 10 /десет/ години.</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Вносител: Кмет на общината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tabs>
          <w:tab w:val="left" w:pos="2160"/>
        </w:tabs>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color w:val="262626" w:themeColor="text1" w:themeTint="D9"/>
          <w:sz w:val="24"/>
          <w:szCs w:val="24"/>
          <w:lang w:eastAsia="bg-BG"/>
        </w:rPr>
        <w:t>4</w:t>
      </w:r>
      <w:r w:rsidRPr="0085085D">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5085D">
        <w:rPr>
          <w:rFonts w:ascii="Times New Roman" w:eastAsiaTheme="majorEastAsia" w:hAnsi="Times New Roman" w:cs="Times New Roman"/>
          <w:b/>
          <w:bCs/>
          <w:iCs/>
          <w:color w:val="262626" w:themeColor="text1" w:themeTint="D9"/>
          <w:sz w:val="24"/>
          <w:szCs w:val="24"/>
          <w:u w:val="single"/>
          <w:lang w:eastAsia="bg-BG"/>
        </w:rPr>
        <w:t>относно:</w:t>
      </w:r>
      <w:r w:rsidRPr="0085085D">
        <w:rPr>
          <w:rFonts w:ascii="Century Gothic" w:eastAsia="Times New Roman" w:hAnsi="Century Gothic" w:cs="Times New Roman"/>
          <w:bCs/>
          <w:sz w:val="24"/>
          <w:szCs w:val="24"/>
          <w:lang w:eastAsia="bg-BG"/>
        </w:rPr>
        <w:t xml:space="preserve"> </w:t>
      </w:r>
      <w:r w:rsidRPr="0085085D">
        <w:rPr>
          <w:rFonts w:ascii="Times New Roman" w:eastAsia="Times New Roman" w:hAnsi="Times New Roman" w:cs="Times New Roman"/>
          <w:sz w:val="24"/>
          <w:szCs w:val="24"/>
          <w:lang w:eastAsia="bg-BG"/>
        </w:rPr>
        <w:t>Учредяване на безвъзмездно право на ползване върху имоти и вещи - частна общинска собственост след решение на Общински съвет на основание чл. 39, ал. 4 от Закона за общинска собственост, а именно: 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с.Жернов, Община Никопол, Област Плевен, общинска собственост по АОС 1554/10.03.2009 год. за срок от 5 /пет/ години.</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Вносител: Кмет на общината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keepNext/>
        <w:keepLines/>
        <w:tabs>
          <w:tab w:val="left" w:pos="1620"/>
        </w:tabs>
        <w:spacing w:after="0" w:line="240" w:lineRule="auto"/>
        <w:jc w:val="both"/>
        <w:outlineLvl w:val="6"/>
        <w:rPr>
          <w:rFonts w:ascii="Times New Roman" w:eastAsia="Times New Roman" w:hAnsi="Times New Roman" w:cs="Times New Roman"/>
          <w:b/>
          <w:bCs/>
          <w:sz w:val="24"/>
          <w:szCs w:val="24"/>
        </w:rPr>
      </w:pPr>
      <w:r w:rsidRPr="0085085D">
        <w:rPr>
          <w:rFonts w:ascii="Times New Roman" w:eastAsiaTheme="majorEastAsia" w:hAnsi="Times New Roman" w:cs="Times New Roman"/>
          <w:b/>
          <w:bCs/>
          <w:iCs/>
          <w:color w:val="262626" w:themeColor="text1" w:themeTint="D9"/>
          <w:sz w:val="24"/>
          <w:szCs w:val="24"/>
          <w:lang w:eastAsia="bg-BG"/>
        </w:rPr>
        <w:t>5</w:t>
      </w:r>
      <w:r w:rsidRPr="0085085D">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5085D">
        <w:rPr>
          <w:rFonts w:ascii="Times New Roman" w:eastAsiaTheme="majorEastAsia" w:hAnsi="Times New Roman" w:cs="Times New Roman"/>
          <w:b/>
          <w:bCs/>
          <w:iCs/>
          <w:color w:val="262626" w:themeColor="text1" w:themeTint="D9"/>
          <w:sz w:val="24"/>
          <w:szCs w:val="24"/>
          <w:u w:val="single"/>
          <w:lang w:eastAsia="bg-BG"/>
        </w:rPr>
        <w:t>относно:</w:t>
      </w:r>
      <w:r w:rsidRPr="0085085D">
        <w:rPr>
          <w:rFonts w:ascii="Times New Roman" w:eastAsiaTheme="majorEastAsia" w:hAnsi="Times New Roman" w:cs="Times New Roman"/>
          <w:b/>
          <w:bCs/>
          <w:iCs/>
          <w:color w:val="262626" w:themeColor="text1" w:themeTint="D9"/>
          <w:sz w:val="24"/>
          <w:szCs w:val="24"/>
          <w:lang w:eastAsia="bg-BG"/>
        </w:rPr>
        <w:t xml:space="preserve"> </w:t>
      </w:r>
      <w:r w:rsidRPr="0085085D">
        <w:rPr>
          <w:rFonts w:ascii="Times New Roman" w:eastAsiaTheme="majorEastAsia" w:hAnsi="Times New Roman" w:cs="Times New Roman"/>
          <w:bCs/>
          <w:i/>
          <w:iCs/>
          <w:color w:val="262626" w:themeColor="text1" w:themeTint="D9"/>
          <w:sz w:val="24"/>
          <w:szCs w:val="24"/>
          <w:lang w:eastAsia="bg-BG"/>
        </w:rPr>
        <w:t xml:space="preserve"> </w:t>
      </w:r>
      <w:r w:rsidRPr="0085085D">
        <w:rPr>
          <w:rFonts w:ascii="Times New Roman" w:eastAsia="Times New Roman" w:hAnsi="Times New Roman" w:cs="Times New Roman"/>
          <w:sz w:val="24"/>
          <w:szCs w:val="24"/>
        </w:rPr>
        <w:t>Добив на дървесина от тополова култура, съгласно приет годишен план за ползване на дървесина от общинските горски територии за 2020 година на Община Никопол и сключен Договор № 256 от 08.08.2019 г. за възлагане управлението на горски територии – общинска собственост по реда на чл. 181, ал. 1, т. 3 от Закона за горите.</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Вносител: Кмет на общината</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sz w:val="24"/>
          <w:szCs w:val="24"/>
          <w:lang w:eastAsia="bg-BG"/>
        </w:rPr>
        <w:t>6</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heme="majorEastAsia" w:hAnsi="Times New Roman" w:cs="Times New Roman"/>
          <w:bCs/>
          <w:iCs/>
          <w:sz w:val="24"/>
          <w:szCs w:val="24"/>
          <w:lang w:eastAsia="bg-BG"/>
        </w:rPr>
        <w:t xml:space="preserve"> </w:t>
      </w:r>
      <w:r w:rsidRPr="0085085D">
        <w:rPr>
          <w:rFonts w:ascii="Times New Roman" w:eastAsia="Times New Roman" w:hAnsi="Times New Roman" w:cs="Times New Roman"/>
          <w:sz w:val="24"/>
          <w:szCs w:val="24"/>
          <w:lang w:eastAsia="bg-BG"/>
        </w:rPr>
        <w:t xml:space="preserve">Промяна предназначението на общинско жилище представляващо: </w:t>
      </w:r>
      <w:r w:rsidRPr="0085085D">
        <w:rPr>
          <w:rFonts w:ascii="Times New Roman" w:eastAsia="Times New Roman" w:hAnsi="Times New Roman" w:cs="Times New Roman"/>
          <w:sz w:val="24"/>
          <w:szCs w:val="24"/>
          <w:lang w:val="en-US" w:eastAsia="bg-BG"/>
        </w:rPr>
        <w:t>a</w:t>
      </w:r>
      <w:r w:rsidRPr="0085085D">
        <w:rPr>
          <w:rFonts w:ascii="Times New Roman" w:eastAsia="Times New Roman" w:hAnsi="Times New Roman" w:cs="Times New Roman"/>
          <w:sz w:val="24"/>
          <w:szCs w:val="24"/>
          <w:lang w:eastAsia="bg-BG"/>
        </w:rPr>
        <w:t xml:space="preserve">партамент </w:t>
      </w:r>
      <w:r w:rsidRPr="0085085D">
        <w:rPr>
          <w:rFonts w:ascii="Times New Roman" w:eastAsia="Times New Roman" w:hAnsi="Times New Roman" w:cs="Times New Roman"/>
          <w:sz w:val="24"/>
          <w:szCs w:val="24"/>
          <w:lang w:val="x-none" w:eastAsia="bg-BG"/>
        </w:rPr>
        <w:t xml:space="preserve">с идентификатор </w:t>
      </w:r>
      <w:r w:rsidRPr="0085085D">
        <w:rPr>
          <w:rFonts w:ascii="Times New Roman" w:eastAsia="Times New Roman" w:hAnsi="Times New Roman" w:cs="Times New Roman"/>
          <w:b/>
          <w:sz w:val="24"/>
          <w:szCs w:val="24"/>
          <w:lang w:val="x-none" w:eastAsia="bg-BG"/>
        </w:rPr>
        <w:t>51723.500.</w:t>
      </w:r>
      <w:r w:rsidRPr="0085085D">
        <w:rPr>
          <w:rFonts w:ascii="Times New Roman" w:eastAsia="Times New Roman" w:hAnsi="Times New Roman" w:cs="Times New Roman"/>
          <w:b/>
          <w:sz w:val="24"/>
          <w:szCs w:val="24"/>
          <w:lang w:eastAsia="bg-BG"/>
        </w:rPr>
        <w:t>12.1.2</w:t>
      </w:r>
      <w:r w:rsidRPr="0085085D">
        <w:rPr>
          <w:rFonts w:ascii="Times New Roman" w:eastAsia="Times New Roman" w:hAnsi="Times New Roman" w:cs="Times New Roman"/>
          <w:sz w:val="24"/>
          <w:szCs w:val="24"/>
          <w:lang w:val="x-none" w:eastAsia="bg-BG"/>
        </w:rPr>
        <w:t xml:space="preserve"> находящ се в гр.Никопол, ул. "</w:t>
      </w:r>
      <w:r w:rsidRPr="0085085D">
        <w:rPr>
          <w:rFonts w:ascii="Times New Roman" w:eastAsia="Times New Roman" w:hAnsi="Times New Roman" w:cs="Times New Roman"/>
          <w:sz w:val="24"/>
          <w:szCs w:val="24"/>
          <w:lang w:eastAsia="bg-BG"/>
        </w:rPr>
        <w:t>Ал.Стамболийски</w:t>
      </w:r>
      <w:r w:rsidRPr="0085085D">
        <w:rPr>
          <w:rFonts w:ascii="Times New Roman" w:eastAsia="Times New Roman" w:hAnsi="Times New Roman" w:cs="Times New Roman"/>
          <w:sz w:val="24"/>
          <w:szCs w:val="24"/>
          <w:lang w:val="x-none" w:eastAsia="bg-BG"/>
        </w:rPr>
        <w:t>" 1, бл. "</w:t>
      </w:r>
      <w:r w:rsidRPr="0085085D">
        <w:rPr>
          <w:rFonts w:ascii="Times New Roman" w:eastAsia="Times New Roman" w:hAnsi="Times New Roman" w:cs="Times New Roman"/>
          <w:sz w:val="24"/>
          <w:szCs w:val="24"/>
          <w:lang w:eastAsia="bg-BG"/>
        </w:rPr>
        <w:t>ГНС</w:t>
      </w:r>
      <w:r w:rsidRPr="0085085D">
        <w:rPr>
          <w:rFonts w:ascii="Times New Roman" w:eastAsia="Times New Roman" w:hAnsi="Times New Roman" w:cs="Times New Roman"/>
          <w:sz w:val="24"/>
          <w:szCs w:val="24"/>
          <w:lang w:val="x-none" w:eastAsia="bg-BG"/>
        </w:rPr>
        <w:t>",  ет.</w:t>
      </w:r>
      <w:r w:rsidRPr="0085085D">
        <w:rPr>
          <w:rFonts w:ascii="Times New Roman" w:eastAsia="Times New Roman" w:hAnsi="Times New Roman" w:cs="Times New Roman"/>
          <w:sz w:val="24"/>
          <w:szCs w:val="24"/>
          <w:lang w:eastAsia="bg-BG"/>
        </w:rPr>
        <w:t>1</w:t>
      </w:r>
      <w:r w:rsidRPr="0085085D">
        <w:rPr>
          <w:rFonts w:ascii="Times New Roman" w:eastAsia="Times New Roman" w:hAnsi="Times New Roman" w:cs="Times New Roman"/>
          <w:sz w:val="24"/>
          <w:szCs w:val="24"/>
          <w:lang w:val="x-none" w:eastAsia="bg-BG"/>
        </w:rPr>
        <w:t>, ап.</w:t>
      </w:r>
      <w:r w:rsidRPr="0085085D">
        <w:rPr>
          <w:rFonts w:ascii="Times New Roman" w:eastAsia="Times New Roman" w:hAnsi="Times New Roman" w:cs="Times New Roman"/>
          <w:sz w:val="24"/>
          <w:szCs w:val="24"/>
          <w:lang w:eastAsia="bg-BG"/>
        </w:rPr>
        <w:t>2, от „Жилище за картотекирани граждани”  в „Жилище за продажба”, приемане на доклад за пазарна оценка и разпореждане с имота</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чрез продажба.</w:t>
      </w:r>
    </w:p>
    <w:p w:rsidR="0085085D" w:rsidRPr="0085085D" w:rsidRDefault="0085085D" w:rsidP="0085085D">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5085D">
        <w:rPr>
          <w:rFonts w:ascii="Times New Roman" w:eastAsia="Times New Roman" w:hAnsi="Times New Roman" w:cs="Times New Roman"/>
          <w:sz w:val="24"/>
          <w:szCs w:val="24"/>
          <w:lang w:eastAsia="bg-BG"/>
        </w:rPr>
        <w:t xml:space="preserve">                                                                                                    Вносител:Кмет на общината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1" w:hanging="1"/>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sz w:val="24"/>
          <w:szCs w:val="24"/>
          <w:lang w:eastAsia="bg-BG"/>
        </w:rPr>
        <w:t>7</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bCs/>
          <w:sz w:val="24"/>
          <w:szCs w:val="24"/>
          <w:lang w:val="ru-RU" w:eastAsia="bg-BG"/>
        </w:rPr>
        <w:t xml:space="preserve">Прекратяване на съсобственост чрез продажба на реални части, представляващи: помещения в сграда находяща се в </w:t>
      </w:r>
      <w:r w:rsidRPr="0085085D">
        <w:rPr>
          <w:rFonts w:ascii="Times New Roman" w:eastAsia="Times New Roman" w:hAnsi="Times New Roman" w:cs="Times New Roman"/>
          <w:bCs/>
          <w:sz w:val="24"/>
          <w:szCs w:val="24"/>
          <w:lang w:eastAsia="bg-BG"/>
        </w:rPr>
        <w:t xml:space="preserve">УПИ </w:t>
      </w:r>
      <w:r w:rsidRPr="0085085D">
        <w:rPr>
          <w:rFonts w:ascii="Times New Roman" w:eastAsia="Times New Roman" w:hAnsi="Times New Roman" w:cs="Times New Roman"/>
          <w:bCs/>
          <w:sz w:val="24"/>
          <w:szCs w:val="24"/>
          <w:lang w:val="en-US" w:eastAsia="bg-BG"/>
        </w:rPr>
        <w:t>II</w:t>
      </w:r>
      <w:r w:rsidRPr="0085085D">
        <w:rPr>
          <w:rFonts w:ascii="Times New Roman" w:eastAsia="Times New Roman" w:hAnsi="Times New Roman" w:cs="Times New Roman"/>
          <w:bCs/>
          <w:sz w:val="24"/>
          <w:szCs w:val="24"/>
          <w:lang w:eastAsia="bg-BG"/>
        </w:rPr>
        <w:t xml:space="preserve"> в кв.1а по регулационния план на с.Асеново, с обща площ на помещенията 175,00 кв.м</w:t>
      </w:r>
    </w:p>
    <w:p w:rsidR="0085085D" w:rsidRPr="0085085D" w:rsidRDefault="0085085D" w:rsidP="0085085D">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5085D">
        <w:rPr>
          <w:rFonts w:ascii="Times New Roman" w:eastAsia="Times New Roman" w:hAnsi="Times New Roman" w:cs="Times New Roman"/>
          <w:sz w:val="24"/>
          <w:szCs w:val="24"/>
          <w:lang w:eastAsia="bg-BG"/>
        </w:rPr>
        <w:t xml:space="preserve">                                                                                                    Вносител:Кмет на общината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sz w:val="24"/>
          <w:szCs w:val="24"/>
          <w:lang w:eastAsia="bg-BG"/>
        </w:rPr>
        <w:t>8</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imes New Roman" w:hAnsi="Times New Roman" w:cs="Times New Roman"/>
          <w:sz w:val="24"/>
          <w:szCs w:val="24"/>
          <w:lang w:eastAsia="bg-BG"/>
        </w:rPr>
        <w:t xml:space="preserve"> Кандидатстване на Община Никопол и участието й,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85085D">
          <w:rPr>
            <w:rFonts w:ascii="Times New Roman" w:eastAsia="Times New Roman" w:hAnsi="Times New Roman" w:cs="Times New Roman"/>
            <w:sz w:val="24"/>
            <w:szCs w:val="24"/>
            <w:lang w:eastAsia="bg-BG"/>
          </w:rPr>
          <w:t>2020 г</w:t>
        </w:r>
      </w:smartTag>
      <w:r w:rsidRPr="0085085D">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85085D">
        <w:rPr>
          <w:rFonts w:ascii="Times New Roman" w:eastAsia="Times New Roman" w:hAnsi="Times New Roman" w:cs="Times New Roman"/>
          <w:bCs/>
          <w:sz w:val="24"/>
          <w:szCs w:val="24"/>
          <w:lang w:eastAsia="bg-BG"/>
        </w:rPr>
        <w:t xml:space="preserve"> по проект: “</w:t>
      </w:r>
      <w:r w:rsidRPr="0085085D">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p>
    <w:p w:rsidR="0085085D" w:rsidRPr="0085085D" w:rsidRDefault="0085085D" w:rsidP="0085085D">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5085D">
        <w:rPr>
          <w:rFonts w:ascii="Times New Roman" w:eastAsia="Times New Roman" w:hAnsi="Times New Roman" w:cs="Times New Roman"/>
          <w:sz w:val="24"/>
          <w:szCs w:val="24"/>
          <w:lang w:eastAsia="bg-BG"/>
        </w:rPr>
        <w:t xml:space="preserve">                                                                                                    Вносител:Кмет на общината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1A0F46" w:rsidRPr="001A3A40" w:rsidRDefault="0085085D" w:rsidP="001A0F46">
      <w:pPr>
        <w:tabs>
          <w:tab w:val="left" w:pos="2160"/>
        </w:tabs>
        <w:spacing w:after="0" w:line="240" w:lineRule="auto"/>
        <w:jc w:val="both"/>
        <w:rPr>
          <w:rFonts w:ascii="Times New Roman" w:hAnsi="Times New Roman" w:cs="Times New Roman"/>
          <w:sz w:val="24"/>
          <w:szCs w:val="24"/>
        </w:rPr>
      </w:pPr>
      <w:r w:rsidRPr="0085085D">
        <w:rPr>
          <w:rFonts w:ascii="Times New Roman" w:eastAsiaTheme="majorEastAsia" w:hAnsi="Times New Roman" w:cs="Times New Roman"/>
          <w:b/>
          <w:bCs/>
          <w:iCs/>
          <w:sz w:val="24"/>
          <w:szCs w:val="24"/>
          <w:lang w:eastAsia="bg-BG"/>
        </w:rPr>
        <w:t>9</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imes New Roman" w:hAnsi="Times New Roman" w:cs="Times New Roman"/>
          <w:sz w:val="24"/>
          <w:szCs w:val="24"/>
          <w:lang w:eastAsia="bg-BG"/>
        </w:rPr>
        <w:t xml:space="preserve"> </w:t>
      </w:r>
      <w:r w:rsidRPr="0085085D">
        <w:rPr>
          <w:rFonts w:ascii="Times New Roman" w:hAnsi="Times New Roman" w:cs="Times New Roman"/>
          <w:sz w:val="24"/>
          <w:szCs w:val="24"/>
        </w:rPr>
        <w:t xml:space="preserve">Одобряване на споразумение за сътрудничество на основание на чл. 61, ал. 1, във връзка с чл. 59, ал. 1 от ЗМСМА, между Община Никопол и "Многопрофилна болница за активно лечение - Никопол" ЕООД, с ЕИК </w:t>
      </w:r>
      <w:r w:rsidR="001A0F46" w:rsidRPr="001A3A40">
        <w:rPr>
          <w:rFonts w:ascii="Times New Roman" w:hAnsi="Times New Roman" w:cs="Times New Roman"/>
          <w:sz w:val="24"/>
          <w:szCs w:val="24"/>
        </w:rPr>
        <w:t>………………</w:t>
      </w:r>
    </w:p>
    <w:p w:rsidR="0085085D" w:rsidRPr="0085085D" w:rsidRDefault="001A0F46" w:rsidP="001A0F46">
      <w:pPr>
        <w:tabs>
          <w:tab w:val="left" w:pos="2160"/>
        </w:tabs>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1A3A40">
        <w:rPr>
          <w:rFonts w:ascii="Times New Roman" w:hAnsi="Times New Roman" w:cs="Times New Roman"/>
          <w:sz w:val="24"/>
          <w:szCs w:val="24"/>
        </w:rPr>
        <w:t xml:space="preserve">                                                                                                     </w:t>
      </w:r>
      <w:r w:rsidR="0085085D" w:rsidRPr="0085085D">
        <w:rPr>
          <w:rFonts w:ascii="Times New Roman" w:eastAsia="Times New Roman" w:hAnsi="Times New Roman" w:cs="Times New Roman"/>
          <w:sz w:val="24"/>
          <w:szCs w:val="24"/>
          <w:lang w:eastAsia="bg-BG"/>
        </w:rPr>
        <w:t>Вносител:Кмет на общината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tabs>
          <w:tab w:val="left" w:pos="2160"/>
        </w:tabs>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sz w:val="24"/>
          <w:szCs w:val="24"/>
          <w:lang w:eastAsia="bg-BG"/>
        </w:rPr>
        <w:t>10</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imes New Roman" w:hAnsi="Times New Roman" w:cs="Times New Roman"/>
          <w:sz w:val="24"/>
          <w:szCs w:val="24"/>
          <w:lang w:eastAsia="bg-BG"/>
        </w:rPr>
        <w:t xml:space="preserve"> 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sidRPr="0085085D">
        <w:rPr>
          <w:rFonts w:ascii="Times New Roman" w:eastAsia="Times New Roman" w:hAnsi="Times New Roman" w:cs="Times New Roman"/>
          <w:color w:val="FF0000"/>
          <w:sz w:val="24"/>
          <w:szCs w:val="24"/>
          <w:lang w:eastAsia="bg-BG"/>
        </w:rPr>
        <w:t>3</w:t>
      </w:r>
      <w:r w:rsidRPr="0085085D">
        <w:rPr>
          <w:rFonts w:ascii="Times New Roman" w:eastAsia="Times New Roman" w:hAnsi="Times New Roman" w:cs="Times New Roman"/>
          <w:color w:val="FF0000"/>
          <w:sz w:val="24"/>
          <w:szCs w:val="24"/>
          <w:lang w:val="en-US" w:eastAsia="bg-BG"/>
        </w:rPr>
        <w:t>0</w:t>
      </w:r>
      <w:r w:rsidRPr="0085085D">
        <w:rPr>
          <w:rFonts w:ascii="Times New Roman" w:eastAsia="Times New Roman" w:hAnsi="Times New Roman" w:cs="Times New Roman"/>
          <w:color w:val="FF0000"/>
          <w:sz w:val="24"/>
          <w:szCs w:val="24"/>
          <w:lang w:eastAsia="bg-BG"/>
        </w:rPr>
        <w:t>.</w:t>
      </w:r>
      <w:r w:rsidRPr="0085085D">
        <w:rPr>
          <w:rFonts w:ascii="Times New Roman" w:eastAsia="Times New Roman" w:hAnsi="Times New Roman" w:cs="Times New Roman"/>
          <w:color w:val="FF0000"/>
          <w:sz w:val="24"/>
          <w:szCs w:val="24"/>
          <w:lang w:val="ru-RU" w:eastAsia="bg-BG"/>
        </w:rPr>
        <w:t>0</w:t>
      </w:r>
      <w:r w:rsidRPr="0085085D">
        <w:rPr>
          <w:rFonts w:ascii="Times New Roman" w:eastAsia="Times New Roman" w:hAnsi="Times New Roman" w:cs="Times New Roman"/>
          <w:color w:val="FF0000"/>
          <w:sz w:val="24"/>
          <w:szCs w:val="24"/>
          <w:lang w:val="en-US" w:eastAsia="bg-BG"/>
        </w:rPr>
        <w:t>6</w:t>
      </w:r>
      <w:r w:rsidRPr="0085085D">
        <w:rPr>
          <w:rFonts w:ascii="Times New Roman" w:eastAsia="Times New Roman" w:hAnsi="Times New Roman" w:cs="Times New Roman"/>
          <w:color w:val="FF0000"/>
          <w:sz w:val="24"/>
          <w:szCs w:val="24"/>
          <w:lang w:eastAsia="bg-BG"/>
        </w:rPr>
        <w:t>.2020</w:t>
      </w:r>
      <w:r w:rsidRPr="0085085D">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 Актуализиран  капиталов разчет към </w:t>
      </w:r>
      <w:r w:rsidRPr="0085085D">
        <w:rPr>
          <w:rFonts w:ascii="Times New Roman" w:eastAsia="Times New Roman" w:hAnsi="Times New Roman" w:cs="Times New Roman"/>
          <w:color w:val="FF0000"/>
          <w:sz w:val="24"/>
          <w:szCs w:val="24"/>
          <w:lang w:eastAsia="bg-BG"/>
        </w:rPr>
        <w:t>м.0</w:t>
      </w:r>
      <w:r w:rsidRPr="0085085D">
        <w:rPr>
          <w:rFonts w:ascii="Times New Roman" w:eastAsia="Times New Roman" w:hAnsi="Times New Roman" w:cs="Times New Roman"/>
          <w:color w:val="FF0000"/>
          <w:sz w:val="24"/>
          <w:szCs w:val="24"/>
          <w:lang w:val="en-US" w:eastAsia="bg-BG"/>
        </w:rPr>
        <w:t>8</w:t>
      </w:r>
      <w:r w:rsidRPr="0085085D">
        <w:rPr>
          <w:rFonts w:ascii="Times New Roman" w:eastAsia="Times New Roman" w:hAnsi="Times New Roman" w:cs="Times New Roman"/>
          <w:color w:val="FF0000"/>
          <w:sz w:val="24"/>
          <w:szCs w:val="24"/>
          <w:lang w:eastAsia="bg-BG"/>
        </w:rPr>
        <w:t>.2020 г.</w:t>
      </w:r>
    </w:p>
    <w:p w:rsidR="0085085D" w:rsidRPr="0085085D" w:rsidRDefault="0085085D" w:rsidP="0085085D">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5085D">
        <w:rPr>
          <w:rFonts w:ascii="Times New Roman" w:eastAsia="Times New Roman" w:hAnsi="Times New Roman" w:cs="Times New Roman"/>
          <w:sz w:val="24"/>
          <w:szCs w:val="24"/>
          <w:lang w:eastAsia="bg-BG"/>
        </w:rPr>
        <w:t xml:space="preserve">                                                                                                    Вносител:Кмет на общината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tabs>
          <w:tab w:val="left" w:pos="2160"/>
        </w:tabs>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Cs/>
          <w:sz w:val="24"/>
          <w:szCs w:val="24"/>
          <w:lang w:eastAsia="bg-BG"/>
        </w:rPr>
        <w:t>11</w:t>
      </w:r>
      <w:r w:rsidRPr="0085085D">
        <w:rPr>
          <w:rFonts w:ascii="Times New Roman" w:eastAsiaTheme="majorEastAsia" w:hAnsi="Times New Roman" w:cs="Times New Roman"/>
          <w:bCs/>
          <w:iCs/>
          <w:sz w:val="24"/>
          <w:szCs w:val="24"/>
          <w:lang w:eastAsia="bg-BG"/>
        </w:rPr>
        <w:t xml:space="preserve">.Докладна записка </w:t>
      </w:r>
      <w:r w:rsidRPr="0085085D">
        <w:rPr>
          <w:rFonts w:ascii="Times New Roman" w:eastAsiaTheme="majorEastAsia" w:hAnsi="Times New Roman" w:cs="Times New Roman"/>
          <w:b/>
          <w:bCs/>
          <w:iCs/>
          <w:sz w:val="24"/>
          <w:szCs w:val="24"/>
          <w:u w:val="single"/>
          <w:lang w:eastAsia="bg-BG"/>
        </w:rPr>
        <w:t>относно:</w:t>
      </w:r>
      <w:r w:rsidRPr="0085085D">
        <w:rPr>
          <w:rFonts w:ascii="Times New Roman" w:eastAsia="Times New Roman" w:hAnsi="Times New Roman" w:cs="Times New Roman"/>
          <w:sz w:val="24"/>
          <w:szCs w:val="24"/>
          <w:lang w:eastAsia="bg-BG"/>
        </w:rPr>
        <w:t xml:space="preserve"> Даване съгласие за провеждане на предучилищно образование с брой  на децата в групата в ДГ“Здравец“, с.Муселиево под нормативно определения минимален брой през учебната 2020/2021година.</w:t>
      </w:r>
    </w:p>
    <w:p w:rsidR="0085085D" w:rsidRPr="0085085D" w:rsidRDefault="0085085D" w:rsidP="0085085D">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5085D">
        <w:rPr>
          <w:rFonts w:ascii="Times New Roman" w:eastAsia="Times New Roman" w:hAnsi="Times New Roman" w:cs="Times New Roman"/>
          <w:sz w:val="24"/>
          <w:szCs w:val="24"/>
          <w:lang w:eastAsia="bg-BG"/>
        </w:rPr>
        <w:t xml:space="preserve">                                                                                                    Вносител:Кмет на общината</w:t>
      </w:r>
    </w:p>
    <w:p w:rsidR="0085085D" w:rsidRPr="0085085D" w:rsidRDefault="0085085D" w:rsidP="0085085D">
      <w:pPr>
        <w:spacing w:after="0" w:line="240" w:lineRule="auto"/>
        <w:ind w:left="4248"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12</w:t>
      </w:r>
      <w:r w:rsidRPr="0085085D">
        <w:rPr>
          <w:rFonts w:ascii="Times New Roman" w:eastAsia="Times New Roman" w:hAnsi="Times New Roman" w:cs="Times New Roman"/>
          <w:sz w:val="24"/>
          <w:szCs w:val="24"/>
          <w:lang w:eastAsia="bg-BG"/>
        </w:rPr>
        <w:t>.Изказвания,  питания, становища и предложения на граждани.</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rPr>
          <w:sz w:val="24"/>
          <w:szCs w:val="24"/>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ПЪРВА ТОЧКА ОТ ДНЕВНИЯ РЕД</w:t>
      </w:r>
    </w:p>
    <w:p w:rsidR="0085085D" w:rsidRPr="0085085D" w:rsidRDefault="0085085D" w:rsidP="0085085D">
      <w:pPr>
        <w:rPr>
          <w:sz w:val="24"/>
          <w:szCs w:val="24"/>
        </w:rPr>
      </w:pPr>
    </w:p>
    <w:p w:rsidR="0085085D" w:rsidRPr="0085085D" w:rsidRDefault="0085085D" w:rsidP="0085085D">
      <w:pPr>
        <w:suppressAutoHyphens/>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Отношение взеха:</w:t>
      </w:r>
    </w:p>
    <w:p w:rsidR="0085085D" w:rsidRPr="0085085D" w:rsidRDefault="0085085D" w:rsidP="0085085D">
      <w:pPr>
        <w:suppressAutoHyphens/>
        <w:spacing w:after="0" w:line="240" w:lineRule="auto"/>
        <w:ind w:firstLine="708"/>
        <w:jc w:val="both"/>
        <w:rPr>
          <w:rFonts w:ascii="Times New Roman" w:eastAsiaTheme="majorEastAsia" w:hAnsi="Times New Roman" w:cs="Times New Roman"/>
          <w:bCs/>
          <w:iCs/>
          <w:color w:val="4F81BD" w:themeColor="accent1"/>
          <w:sz w:val="24"/>
          <w:szCs w:val="24"/>
          <w:lang w:eastAsia="bg-BG"/>
        </w:rPr>
      </w:pPr>
      <w:r w:rsidRPr="0085085D">
        <w:rPr>
          <w:rFonts w:ascii="Times New Roman" w:eastAsia="Times New Roman" w:hAnsi="Times New Roman" w:cs="Times New Roman"/>
          <w:sz w:val="24"/>
          <w:szCs w:val="24"/>
          <w:u w:val="single"/>
          <w:lang w:eastAsia="bg-BG"/>
        </w:rPr>
        <w:t>Кр.Гатев-</w:t>
      </w:r>
      <w:r w:rsidRPr="0085085D">
        <w:rPr>
          <w:rFonts w:ascii="Times New Roman" w:eastAsia="Times New Roman" w:hAnsi="Times New Roman" w:cs="Times New Roman"/>
          <w:sz w:val="24"/>
          <w:szCs w:val="24"/>
          <w:lang w:eastAsia="bg-BG"/>
        </w:rPr>
        <w:t xml:space="preserve"> общински съветник: </w:t>
      </w:r>
      <w:r w:rsidRPr="0085085D">
        <w:rPr>
          <w:rFonts w:ascii="Times New Roman" w:hAnsi="Times New Roman" w:cs="Times New Roman"/>
          <w:sz w:val="24"/>
          <w:szCs w:val="24"/>
        </w:rPr>
        <w:t xml:space="preserve">Уважаеми колеги, Постоянната комисия по “Местно самоуправление, обществен ред и сигурност, нормативна уредба, устройство на територията и транспорт“ </w:t>
      </w:r>
      <w:r w:rsidRPr="0085085D">
        <w:rPr>
          <w:rFonts w:ascii="Times New Roman" w:eastAsiaTheme="majorEastAsia" w:hAnsi="Times New Roman" w:cs="Times New Roman"/>
          <w:b/>
          <w:bCs/>
          <w:color w:val="4F81BD" w:themeColor="accent1"/>
          <w:sz w:val="24"/>
          <w:szCs w:val="24"/>
          <w:lang w:eastAsia="bg-BG"/>
        </w:rPr>
        <w:t>на заседание  проведено на 18.08</w:t>
      </w:r>
      <w:r w:rsidRPr="0085085D">
        <w:rPr>
          <w:rFonts w:ascii="Times New Roman" w:eastAsiaTheme="majorEastAsia" w:hAnsi="Times New Roman" w:cs="Times New Roman"/>
          <w:iCs/>
          <w:color w:val="4F81BD" w:themeColor="accent1"/>
          <w:sz w:val="24"/>
          <w:szCs w:val="24"/>
          <w:lang w:eastAsia="bg-BG"/>
        </w:rPr>
        <w:t>.</w:t>
      </w:r>
      <w:r w:rsidRPr="0085085D">
        <w:rPr>
          <w:rFonts w:ascii="Times New Roman" w:eastAsiaTheme="majorEastAsia" w:hAnsi="Times New Roman" w:cs="Times New Roman"/>
          <w:b/>
          <w:iCs/>
          <w:color w:val="4F81BD" w:themeColor="accent1"/>
          <w:sz w:val="24"/>
          <w:szCs w:val="24"/>
          <w:lang w:eastAsia="bg-BG"/>
        </w:rPr>
        <w:t>2020</w:t>
      </w:r>
      <w:r w:rsidRPr="0085085D">
        <w:rPr>
          <w:rFonts w:ascii="Times New Roman" w:eastAsiaTheme="majorEastAsia" w:hAnsi="Times New Roman" w:cs="Times New Roman"/>
          <w:b/>
          <w:bCs/>
          <w:iCs/>
          <w:color w:val="4F81BD" w:themeColor="accent1"/>
          <w:sz w:val="24"/>
          <w:szCs w:val="24"/>
          <w:lang w:eastAsia="bg-BG"/>
        </w:rPr>
        <w:t>г</w:t>
      </w:r>
      <w:r w:rsidRPr="0085085D">
        <w:rPr>
          <w:rFonts w:ascii="Times New Roman" w:eastAsiaTheme="majorEastAsia" w:hAnsi="Times New Roman" w:cs="Times New Roman"/>
          <w:b/>
          <w:bCs/>
          <w:i/>
          <w:iCs/>
          <w:color w:val="4F81BD" w:themeColor="accent1"/>
          <w:sz w:val="24"/>
          <w:szCs w:val="24"/>
          <w:lang w:eastAsia="bg-BG"/>
        </w:rPr>
        <w:t xml:space="preserve">.  </w:t>
      </w:r>
      <w:r w:rsidRPr="0085085D">
        <w:rPr>
          <w:rFonts w:ascii="Times New Roman" w:eastAsiaTheme="majorEastAsia" w:hAnsi="Times New Roman" w:cs="Times New Roman"/>
          <w:bCs/>
          <w:iCs/>
          <w:color w:val="4F81BD" w:themeColor="accent1"/>
          <w:sz w:val="24"/>
          <w:szCs w:val="24"/>
          <w:lang w:eastAsia="bg-BG"/>
        </w:rPr>
        <w:t>разгледа докладната записка</w:t>
      </w:r>
      <w:r w:rsidRPr="0085085D">
        <w:rPr>
          <w:rFonts w:ascii="Times New Roman" w:eastAsiaTheme="majorEastAsia" w:hAnsi="Times New Roman" w:cs="Times New Roman"/>
          <w:b/>
          <w:bCs/>
          <w:i/>
          <w:iCs/>
          <w:color w:val="4F81BD" w:themeColor="accent1"/>
          <w:sz w:val="24"/>
          <w:szCs w:val="24"/>
          <w:lang w:eastAsia="bg-BG"/>
        </w:rPr>
        <w:t xml:space="preserve">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sz w:val="24"/>
          <w:szCs w:val="24"/>
          <w:lang w:eastAsia="bg-BG"/>
        </w:rPr>
        <w:t xml:space="preserve">Приемане на </w:t>
      </w:r>
      <w:r w:rsidRPr="0085085D">
        <w:rPr>
          <w:rFonts w:ascii="Times New Roman" w:hAnsi="Times New Roman" w:cs="Times New Roman"/>
          <w:sz w:val="24"/>
          <w:szCs w:val="24"/>
        </w:rPr>
        <w:t>Наредба за определяне размера на местните данъци на територията на община Никопол.</w:t>
      </w:r>
      <w:r w:rsidRPr="0085085D">
        <w:rPr>
          <w:rFonts w:ascii="Times New Roman" w:eastAsia="Times New Roman" w:hAnsi="Times New Roman" w:cs="Times New Roman"/>
          <w:sz w:val="24"/>
          <w:szCs w:val="24"/>
          <w:lang w:eastAsia="bg-BG"/>
        </w:rPr>
        <w:t xml:space="preserve">,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ОбС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Материала е за позитивен пример как трябва да се работи. В тези времена в които живеем, ние трябва да запазим една устойчивост и една стабилност на местните данъци. Помним и други времена в които в точка първа се увеличаваха данъците, но няма да се връщаме към миналото. Давам го само като пример, че сме имали и такива случаи. Днес обаче нещата са по-различни.</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Кр.Халов</w:t>
      </w:r>
      <w:r w:rsidRPr="0085085D">
        <w:rPr>
          <w:rFonts w:ascii="Times New Roman" w:eastAsia="Times New Roman" w:hAnsi="Times New Roman" w:cs="Times New Roman"/>
          <w:sz w:val="24"/>
          <w:szCs w:val="24"/>
          <w:lang w:eastAsia="bg-BG"/>
        </w:rPr>
        <w:t>- общински съветник: Не помня да сме увеличавали данъците…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Кр.Гатев</w:t>
      </w:r>
      <w:r w:rsidRPr="0085085D">
        <w:rPr>
          <w:rFonts w:ascii="Times New Roman" w:eastAsia="Times New Roman" w:hAnsi="Times New Roman" w:cs="Times New Roman"/>
          <w:sz w:val="24"/>
          <w:szCs w:val="24"/>
          <w:lang w:eastAsia="bg-BG"/>
        </w:rPr>
        <w:t>: Г-н Халов, не слушате какво говоря. Казах, че е имало такива времена, не съм споменавал политическа партия.</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Кр.Халов</w:t>
      </w:r>
      <w:r w:rsidRPr="0085085D">
        <w:rPr>
          <w:rFonts w:ascii="Times New Roman" w:eastAsia="Times New Roman" w:hAnsi="Times New Roman" w:cs="Times New Roman"/>
          <w:sz w:val="24"/>
          <w:szCs w:val="24"/>
          <w:lang w:eastAsia="bg-BG"/>
        </w:rPr>
        <w:t>: Аз не съм се изказал, може ли да не ме прекъсват. Имаше времена когато скачаха данъците двойно и тройно, когато нямаше средства в общината. Сега средства стигат, защото има бюджет който е нагоре от миналата година, от по-миналата и аз го казах, новия Кмет започна с 3млн.лв от това с което ние започнахме предния мандат. Бюджет даден от държавата. Не ги политизирайте тези неща и нека не се прекъсваме.</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 xml:space="preserve">На основание чл. 21, ал. 1, т. 23 и ал. 2 от ЗМСМА, във връзка с чл. 1, ал. 2 от ЗМДТ и чл. 8 от ЗНА, Общински съвет – Никопол прие следното </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Р Е Ш Е Н И Е:</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№115/26.08.2020г.</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
          <w:bCs/>
          <w:sz w:val="24"/>
          <w:szCs w:val="24"/>
          <w:lang w:eastAsia="bg-BG"/>
        </w:rPr>
        <w:t>1</w:t>
      </w:r>
      <w:r w:rsidRPr="0085085D">
        <w:rPr>
          <w:rFonts w:ascii="Times New Roman" w:eastAsia="Times New Roman" w:hAnsi="Times New Roman" w:cs="Times New Roman"/>
          <w:bCs/>
          <w:sz w:val="24"/>
          <w:szCs w:val="24"/>
          <w:lang w:eastAsia="bg-BG"/>
        </w:rPr>
        <w:t xml:space="preserve">.Общински съвет – Никопол приема </w:t>
      </w:r>
      <w:r w:rsidRPr="0085085D">
        <w:rPr>
          <w:rFonts w:ascii="Times New Roman" w:hAnsi="Times New Roman" w:cs="Times New Roman"/>
          <w:sz w:val="24"/>
          <w:szCs w:val="24"/>
        </w:rPr>
        <w:t>„Наредба за определяне размера на местните данъци на територията на община Никопол“.</w:t>
      </w:r>
    </w:p>
    <w:p w:rsidR="0085085D" w:rsidRPr="0085085D" w:rsidRDefault="0085085D" w:rsidP="0085085D">
      <w:pPr>
        <w:spacing w:after="0" w:line="240" w:lineRule="auto"/>
        <w:ind w:firstLine="708"/>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
          <w:bCs/>
          <w:sz w:val="24"/>
          <w:szCs w:val="24"/>
          <w:lang w:eastAsia="bg-BG"/>
        </w:rPr>
        <w:t>2.</w:t>
      </w:r>
      <w:r w:rsidRPr="0085085D">
        <w:rPr>
          <w:rFonts w:ascii="Times New Roman" w:eastAsia="Times New Roman" w:hAnsi="Times New Roman" w:cs="Times New Roman"/>
          <w:bCs/>
          <w:sz w:val="24"/>
          <w:szCs w:val="24"/>
          <w:lang w:eastAsia="bg-BG"/>
        </w:rPr>
        <w:t>Нормативният акт да се обнародва в 3-дневен срок, чрез публикуването му на интернет страницата на  Община Никопол.</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ГЛАСУВАЛИ  -13 СЪВЕТНИКА</w:t>
      </w: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„ЗА“ – 13 СЪВЕТНИКА</w:t>
      </w: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„ПРОТИВ“ – НЯМА</w:t>
      </w:r>
    </w:p>
    <w:p w:rsidR="0085085D" w:rsidRPr="0085085D" w:rsidRDefault="0085085D" w:rsidP="0085085D">
      <w:pPr>
        <w:spacing w:after="0" w:line="240" w:lineRule="auto"/>
        <w:ind w:firstLine="708"/>
        <w:jc w:val="center"/>
        <w:rPr>
          <w:rFonts w:ascii="Times New Roman" w:hAnsi="Times New Roman" w:cs="Times New Roman"/>
          <w:sz w:val="24"/>
          <w:szCs w:val="24"/>
        </w:rPr>
      </w:pPr>
      <w:r w:rsidRPr="0085085D">
        <w:rPr>
          <w:rFonts w:ascii="Times New Roman" w:hAnsi="Times New Roman" w:cs="Times New Roman"/>
          <w:sz w:val="24"/>
          <w:szCs w:val="24"/>
        </w:rPr>
        <w:t>„ВЪЗДЪРЖАЛИ СЕ“ – НЯМА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160" w:line="259" w:lineRule="auto"/>
        <w:jc w:val="center"/>
        <w:rPr>
          <w:rFonts w:ascii="Times New Roman" w:hAnsi="Times New Roman" w:cs="Times New Roman"/>
          <w:b/>
          <w:bCs/>
          <w:sz w:val="24"/>
          <w:szCs w:val="24"/>
        </w:rPr>
      </w:pPr>
      <w:r w:rsidRPr="0085085D">
        <w:rPr>
          <w:rFonts w:ascii="Times New Roman" w:hAnsi="Times New Roman" w:cs="Times New Roman"/>
          <w:b/>
          <w:bCs/>
          <w:sz w:val="24"/>
          <w:szCs w:val="24"/>
        </w:rPr>
        <w:t>НАРЕДБА</w:t>
      </w:r>
    </w:p>
    <w:p w:rsidR="0085085D" w:rsidRPr="0085085D" w:rsidRDefault="0085085D" w:rsidP="0085085D">
      <w:pPr>
        <w:spacing w:after="160" w:line="259" w:lineRule="auto"/>
        <w:jc w:val="center"/>
        <w:rPr>
          <w:rFonts w:ascii="Times New Roman" w:hAnsi="Times New Roman" w:cs="Times New Roman"/>
          <w:b/>
          <w:bCs/>
          <w:sz w:val="24"/>
          <w:szCs w:val="24"/>
        </w:rPr>
      </w:pPr>
      <w:r w:rsidRPr="0085085D">
        <w:rPr>
          <w:rFonts w:ascii="Times New Roman" w:hAnsi="Times New Roman" w:cs="Times New Roman"/>
          <w:b/>
          <w:bCs/>
          <w:sz w:val="24"/>
          <w:szCs w:val="24"/>
        </w:rPr>
        <w:t>№…</w:t>
      </w:r>
    </w:p>
    <w:p w:rsidR="0085085D" w:rsidRPr="0085085D" w:rsidRDefault="0085085D" w:rsidP="0085085D">
      <w:pPr>
        <w:spacing w:after="160" w:line="259" w:lineRule="auto"/>
        <w:jc w:val="center"/>
        <w:rPr>
          <w:rFonts w:ascii="Times New Roman" w:hAnsi="Times New Roman" w:cs="Times New Roman"/>
          <w:b/>
          <w:bCs/>
          <w:sz w:val="24"/>
          <w:szCs w:val="24"/>
        </w:rPr>
      </w:pPr>
      <w:r w:rsidRPr="0085085D">
        <w:rPr>
          <w:rFonts w:ascii="Times New Roman" w:hAnsi="Times New Roman" w:cs="Times New Roman"/>
          <w:b/>
          <w:bCs/>
          <w:sz w:val="24"/>
          <w:szCs w:val="24"/>
        </w:rPr>
        <w:t>ЗА ОПРЕДЕЛЯНЕ РАЗМЕРА НА МЕСТНИТЕ ДАНЪЦИ НА ТЕРИТОРИЯТА ОБЩИНА НИКОПОЛ</w:t>
      </w:r>
    </w:p>
    <w:p w:rsidR="0085085D" w:rsidRPr="0085085D" w:rsidRDefault="0085085D" w:rsidP="0085085D">
      <w:pPr>
        <w:spacing w:line="360" w:lineRule="auto"/>
        <w:jc w:val="center"/>
        <w:rPr>
          <w:rFonts w:ascii="Times New Roman" w:hAnsi="Times New Roman" w:cs="Times New Roman"/>
          <w:b/>
          <w:bCs/>
          <w:sz w:val="24"/>
          <w:szCs w:val="24"/>
        </w:rPr>
      </w:pPr>
      <w:r w:rsidRPr="0085085D">
        <w:rPr>
          <w:rFonts w:ascii="Times New Roman" w:hAnsi="Times New Roman" w:cs="Times New Roman"/>
          <w:b/>
          <w:bCs/>
          <w:sz w:val="24"/>
          <w:szCs w:val="24"/>
        </w:rPr>
        <w:t>Приета с Решение №</w:t>
      </w:r>
      <w:r w:rsidRPr="0085085D">
        <w:rPr>
          <w:rFonts w:ascii="Times New Roman" w:hAnsi="Times New Roman" w:cs="Times New Roman"/>
          <w:b/>
          <w:bCs/>
          <w:sz w:val="24"/>
          <w:szCs w:val="24"/>
          <w:lang w:val="ru-RU"/>
        </w:rPr>
        <w:t>115/26.08.2020 г</w:t>
      </w:r>
      <w:r w:rsidRPr="0085085D">
        <w:rPr>
          <w:rFonts w:ascii="Times New Roman" w:hAnsi="Times New Roman" w:cs="Times New Roman"/>
          <w:b/>
          <w:bCs/>
          <w:sz w:val="24"/>
          <w:szCs w:val="24"/>
        </w:rPr>
        <w:t>.  на Общински съвет - Никопол, по т.1</w:t>
      </w:r>
      <w:r w:rsidRPr="0085085D">
        <w:rPr>
          <w:rFonts w:ascii="Times New Roman" w:hAnsi="Times New Roman" w:cs="Times New Roman"/>
          <w:b/>
          <w:bCs/>
          <w:sz w:val="24"/>
          <w:szCs w:val="24"/>
          <w:lang w:val="ru-RU"/>
        </w:rPr>
        <w:t xml:space="preserve"> </w:t>
      </w:r>
      <w:r w:rsidRPr="0085085D">
        <w:rPr>
          <w:rFonts w:ascii="Times New Roman" w:hAnsi="Times New Roman" w:cs="Times New Roman"/>
          <w:b/>
          <w:bCs/>
          <w:sz w:val="24"/>
          <w:szCs w:val="24"/>
        </w:rPr>
        <w:t>, Протокол №</w:t>
      </w:r>
      <w:r w:rsidRPr="0085085D">
        <w:rPr>
          <w:rFonts w:ascii="Times New Roman" w:hAnsi="Times New Roman" w:cs="Times New Roman"/>
          <w:b/>
          <w:bCs/>
          <w:sz w:val="24"/>
          <w:szCs w:val="24"/>
          <w:lang w:val="ru-RU"/>
        </w:rPr>
        <w:t>13/26.08.2020г</w:t>
      </w:r>
      <w:r w:rsidRPr="0085085D">
        <w:rPr>
          <w:rFonts w:ascii="Times New Roman" w:hAnsi="Times New Roman" w:cs="Times New Roman"/>
          <w:b/>
          <w:bCs/>
          <w:sz w:val="24"/>
          <w:szCs w:val="24"/>
        </w:rPr>
        <w:t>.</w:t>
      </w:r>
    </w:p>
    <w:p w:rsidR="0085085D" w:rsidRPr="0085085D" w:rsidRDefault="0085085D" w:rsidP="0085085D">
      <w:pPr>
        <w:keepNext/>
        <w:spacing w:after="0" w:line="240" w:lineRule="auto"/>
        <w:jc w:val="center"/>
        <w:outlineLvl w:val="0"/>
        <w:rPr>
          <w:rFonts w:ascii="Times New Roman" w:eastAsia="Times New Roman" w:hAnsi="Times New Roman" w:cs="Times New Roman"/>
          <w:b/>
          <w:sz w:val="24"/>
          <w:szCs w:val="24"/>
        </w:rPr>
      </w:pPr>
    </w:p>
    <w:p w:rsidR="0085085D" w:rsidRPr="0085085D" w:rsidRDefault="0085085D" w:rsidP="0085085D">
      <w:pPr>
        <w:keepNext/>
        <w:spacing w:after="0" w:line="240" w:lineRule="auto"/>
        <w:jc w:val="center"/>
        <w:outlineLvl w:val="0"/>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ГЛАВА ПЪРВА</w:t>
      </w:r>
    </w:p>
    <w:p w:rsidR="0085085D" w:rsidRPr="0085085D" w:rsidRDefault="0085085D" w:rsidP="0085085D">
      <w:pPr>
        <w:tabs>
          <w:tab w:val="left" w:pos="1065"/>
        </w:tabs>
        <w:jc w:val="center"/>
        <w:rPr>
          <w:rFonts w:ascii="Times New Roman" w:hAnsi="Times New Roman" w:cs="Times New Roman"/>
          <w:b/>
          <w:bCs/>
          <w:sz w:val="24"/>
          <w:szCs w:val="24"/>
        </w:rPr>
      </w:pPr>
      <w:r w:rsidRPr="0085085D">
        <w:rPr>
          <w:rFonts w:ascii="Times New Roman" w:hAnsi="Times New Roman" w:cs="Times New Roman"/>
          <w:b/>
          <w:bCs/>
          <w:sz w:val="24"/>
          <w:szCs w:val="24"/>
        </w:rPr>
        <w:t>ОБЩИ ПОЛОЖЕНИЯ</w:t>
      </w:r>
    </w:p>
    <w:p w:rsidR="0085085D" w:rsidRPr="0085085D" w:rsidRDefault="0085085D" w:rsidP="0085085D">
      <w:pPr>
        <w:tabs>
          <w:tab w:val="left" w:pos="1065"/>
        </w:tabs>
        <w:rPr>
          <w:rFonts w:ascii="Times New Roman" w:hAnsi="Times New Roman" w:cs="Times New Roman"/>
          <w:sz w:val="24"/>
          <w:szCs w:val="24"/>
        </w:rPr>
      </w:pPr>
    </w:p>
    <w:p w:rsidR="0085085D" w:rsidRPr="0085085D" w:rsidRDefault="0085085D" w:rsidP="0085085D">
      <w:pPr>
        <w:tabs>
          <w:tab w:val="left" w:pos="1065"/>
        </w:tabs>
        <w:contextualSpacing/>
        <w:jc w:val="both"/>
        <w:rPr>
          <w:rFonts w:ascii="Times New Roman" w:hAnsi="Times New Roman" w:cs="Times New Roman"/>
          <w:sz w:val="24"/>
          <w:szCs w:val="24"/>
        </w:rPr>
      </w:pPr>
      <w:r w:rsidRPr="0085085D">
        <w:rPr>
          <w:rFonts w:ascii="Times New Roman" w:hAnsi="Times New Roman" w:cs="Times New Roman"/>
          <w:b/>
          <w:bCs/>
          <w:sz w:val="24"/>
          <w:szCs w:val="24"/>
        </w:rPr>
        <w:t>Чл.1.</w:t>
      </w:r>
      <w:r w:rsidRPr="0085085D">
        <w:rPr>
          <w:rFonts w:ascii="Times New Roman" w:hAnsi="Times New Roman" w:cs="Times New Roman"/>
          <w:sz w:val="24"/>
          <w:szCs w:val="24"/>
        </w:rPr>
        <w:t xml:space="preserve"> С тази наредба се уреждат отношенията, свързани с определяне размерите на местните данъци на територията на община Никопол</w:t>
      </w:r>
    </w:p>
    <w:p w:rsidR="0085085D" w:rsidRPr="0085085D" w:rsidRDefault="0085085D" w:rsidP="0085085D">
      <w:pPr>
        <w:tabs>
          <w:tab w:val="left" w:pos="1065"/>
        </w:tabs>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rPr>
        <w:t>Чл.2.</w:t>
      </w:r>
      <w:r w:rsidRPr="0085085D">
        <w:rPr>
          <w:rFonts w:ascii="Times New Roman" w:hAnsi="Times New Roman" w:cs="Times New Roman"/>
          <w:sz w:val="24"/>
          <w:szCs w:val="24"/>
        </w:rPr>
        <w:t xml:space="preserve"> В общинския бюджет постъпват следните местни данъци: </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sz w:val="24"/>
          <w:szCs w:val="24"/>
        </w:rPr>
      </w:pPr>
      <w:r w:rsidRPr="0085085D">
        <w:rPr>
          <w:rFonts w:ascii="Times New Roman" w:hAnsi="Times New Roman" w:cs="Times New Roman"/>
          <w:sz w:val="24"/>
          <w:szCs w:val="24"/>
        </w:rPr>
        <w:t>Данък върху недвижимите имоти;</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sz w:val="24"/>
          <w:szCs w:val="24"/>
        </w:rPr>
      </w:pPr>
      <w:r w:rsidRPr="0085085D">
        <w:rPr>
          <w:rFonts w:ascii="Times New Roman" w:hAnsi="Times New Roman" w:cs="Times New Roman"/>
          <w:sz w:val="24"/>
          <w:szCs w:val="24"/>
        </w:rPr>
        <w:t>Данък върху наследствата;</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sz w:val="24"/>
          <w:szCs w:val="24"/>
        </w:rPr>
      </w:pPr>
      <w:r w:rsidRPr="0085085D">
        <w:rPr>
          <w:rFonts w:ascii="Times New Roman" w:hAnsi="Times New Roman" w:cs="Times New Roman"/>
          <w:sz w:val="24"/>
          <w:szCs w:val="24"/>
        </w:rPr>
        <w:t>Данък върху даренията;</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sz w:val="24"/>
          <w:szCs w:val="24"/>
        </w:rPr>
      </w:pPr>
      <w:r w:rsidRPr="0085085D">
        <w:rPr>
          <w:rFonts w:ascii="Times New Roman" w:hAnsi="Times New Roman" w:cs="Times New Roman"/>
          <w:sz w:val="24"/>
          <w:szCs w:val="24"/>
        </w:rPr>
        <w:t>Данък при възмездно придобиване на имущества;</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sz w:val="24"/>
          <w:szCs w:val="24"/>
        </w:rPr>
      </w:pPr>
      <w:r w:rsidRPr="0085085D">
        <w:rPr>
          <w:rFonts w:ascii="Times New Roman" w:hAnsi="Times New Roman" w:cs="Times New Roman"/>
          <w:sz w:val="24"/>
          <w:szCs w:val="24"/>
        </w:rPr>
        <w:t>Данък върху превозните средства;</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Туристически данък;</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sz w:val="24"/>
          <w:szCs w:val="24"/>
        </w:rPr>
      </w:pPr>
      <w:r w:rsidRPr="0085085D">
        <w:rPr>
          <w:rFonts w:ascii="Times New Roman" w:hAnsi="Times New Roman" w:cs="Times New Roman"/>
          <w:sz w:val="24"/>
          <w:szCs w:val="24"/>
        </w:rPr>
        <w:t>Патентен данък;</w:t>
      </w:r>
    </w:p>
    <w:p w:rsidR="0085085D" w:rsidRPr="0085085D" w:rsidRDefault="0085085D" w:rsidP="0085085D">
      <w:pPr>
        <w:numPr>
          <w:ilvl w:val="0"/>
          <w:numId w:val="5"/>
        </w:numPr>
        <w:tabs>
          <w:tab w:val="left" w:pos="1065"/>
        </w:tabs>
        <w:spacing w:after="0" w:line="240" w:lineRule="auto"/>
        <w:ind w:hanging="720"/>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Данък върху таксиметров превоз на пътници;</w:t>
      </w:r>
    </w:p>
    <w:p w:rsidR="0085085D" w:rsidRPr="0085085D" w:rsidRDefault="0085085D" w:rsidP="0085085D">
      <w:pPr>
        <w:tabs>
          <w:tab w:val="left" w:pos="1065"/>
        </w:tabs>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rPr>
        <w:t>Чл.3.</w:t>
      </w:r>
      <w:r w:rsidRPr="0085085D">
        <w:rPr>
          <w:rFonts w:ascii="Times New Roman" w:hAnsi="Times New Roman" w:cs="Times New Roman"/>
          <w:sz w:val="24"/>
          <w:szCs w:val="24"/>
        </w:rPr>
        <w:t xml:space="preserve"> (1) Размерите на местните данъци по чл.2 се определят с тази наредба при условията, по реда и в границите, определени в Закона за местните данъци и такси;</w:t>
      </w:r>
    </w:p>
    <w:p w:rsidR="0085085D" w:rsidRPr="0085085D" w:rsidRDefault="0085085D" w:rsidP="0085085D">
      <w:pPr>
        <w:spacing w:after="0" w:line="240" w:lineRule="auto"/>
        <w:contextualSpacing/>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(2) Когато до края на предходната година общинския съвет не е определил размера на местните данъци за текущата година, местните данъци се събират на базата на действащия размер към 31 декември на предходната година;</w:t>
      </w:r>
    </w:p>
    <w:p w:rsidR="0085085D" w:rsidRPr="0085085D" w:rsidRDefault="0085085D" w:rsidP="0085085D">
      <w:pPr>
        <w:tabs>
          <w:tab w:val="left" w:pos="1065"/>
        </w:tabs>
        <w:contextualSpacing/>
        <w:jc w:val="both"/>
        <w:rPr>
          <w:rFonts w:ascii="Times New Roman" w:hAnsi="Times New Roman" w:cs="Times New Roman"/>
          <w:sz w:val="24"/>
          <w:szCs w:val="24"/>
        </w:rPr>
      </w:pPr>
      <w:r w:rsidRPr="0085085D">
        <w:rPr>
          <w:rFonts w:ascii="Times New Roman" w:hAnsi="Times New Roman" w:cs="Times New Roman"/>
          <w:sz w:val="24"/>
          <w:szCs w:val="24"/>
        </w:rPr>
        <w:t>(3) Не се допускат изменения в приетите от общинския съвет размер и начин на определяне на местните данъци в течение на годината.</w:t>
      </w:r>
    </w:p>
    <w:p w:rsidR="0085085D" w:rsidRPr="0085085D" w:rsidRDefault="0085085D" w:rsidP="0085085D">
      <w:pPr>
        <w:tabs>
          <w:tab w:val="left" w:pos="1065"/>
        </w:tabs>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rPr>
        <w:t>Чл.4.</w:t>
      </w:r>
      <w:r w:rsidRPr="0085085D">
        <w:rPr>
          <w:rFonts w:ascii="Times New Roman" w:hAnsi="Times New Roman" w:cs="Times New Roman"/>
          <w:sz w:val="24"/>
          <w:szCs w:val="24"/>
        </w:rPr>
        <w:t xml:space="preserve"> Местните данъци се заплащат в брой в касите на общинската администрация или безкасово по съответната сметка.</w:t>
      </w:r>
    </w:p>
    <w:p w:rsidR="0085085D" w:rsidRPr="0085085D" w:rsidRDefault="0085085D" w:rsidP="0085085D">
      <w:pPr>
        <w:tabs>
          <w:tab w:val="left" w:pos="709"/>
          <w:tab w:val="left" w:pos="1065"/>
        </w:tabs>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rPr>
        <w:t>Чл.5.</w:t>
      </w:r>
      <w:r w:rsidRPr="0085085D">
        <w:rPr>
          <w:rFonts w:ascii="Times New Roman" w:hAnsi="Times New Roman" w:cs="Times New Roman"/>
          <w:sz w:val="24"/>
          <w:szCs w:val="24"/>
        </w:rPr>
        <w:t xml:space="preserve"> (1) Установяването, обезпечаването и събирането на местните данъци се извършват от служители на общинската администрация, определени със заповед на кмета на общината, по реда на ДОПК. Обжалването на свързаните с тях актове се извършва по същия ред.</w:t>
      </w:r>
    </w:p>
    <w:p w:rsidR="0085085D" w:rsidRPr="0085085D" w:rsidRDefault="0085085D" w:rsidP="0085085D">
      <w:pPr>
        <w:tabs>
          <w:tab w:val="left" w:pos="709"/>
          <w:tab w:val="left" w:pos="1065"/>
        </w:tabs>
        <w:contextualSpacing/>
        <w:jc w:val="both"/>
        <w:rPr>
          <w:rFonts w:ascii="Times New Roman" w:hAnsi="Times New Roman" w:cs="Times New Roman"/>
          <w:sz w:val="24"/>
          <w:szCs w:val="24"/>
        </w:rPr>
      </w:pPr>
      <w:r w:rsidRPr="0085085D">
        <w:rPr>
          <w:rFonts w:ascii="Times New Roman" w:hAnsi="Times New Roman" w:cs="Times New Roman"/>
          <w:sz w:val="24"/>
          <w:szCs w:val="24"/>
        </w:rPr>
        <w:t>(2)Невнесените в срок данъци по тази наредба се събират заедно с лихвите по Закона за лихвите върху данъци, такси и други подобни държавни вземания. Принудителното събиране се извършва от публични изпълнители по реда на Данъчно-осигурителния процесуален кодекс или от съдебни изпълнители по реда на Гражданския процесуален кодекс.</w:t>
      </w:r>
    </w:p>
    <w:p w:rsidR="0085085D" w:rsidRPr="0085085D" w:rsidRDefault="0085085D" w:rsidP="0085085D">
      <w:pPr>
        <w:tabs>
          <w:tab w:val="left" w:pos="709"/>
          <w:tab w:val="left" w:pos="1065"/>
        </w:tabs>
        <w:contextualSpacing/>
        <w:jc w:val="both"/>
        <w:rPr>
          <w:rFonts w:ascii="Times New Roman" w:hAnsi="Times New Roman" w:cs="Times New Roman"/>
          <w:sz w:val="24"/>
          <w:szCs w:val="24"/>
        </w:rPr>
      </w:pPr>
      <w:r w:rsidRPr="0085085D">
        <w:rPr>
          <w:rFonts w:ascii="Times New Roman" w:hAnsi="Times New Roman" w:cs="Times New Roman"/>
          <w:sz w:val="24"/>
          <w:szCs w:val="24"/>
        </w:rPr>
        <w:t>(3)В производствата по ал.1 служителите на общинската администрация имат правата и задълженията на органи по приходите, а в производствата по обезпечаване на данъчни задължения – на публични изпълнители. Когато в нормативен акт е предвидено изискване за представяне на удостоверение по чл.87, ал.6 от Данъчно-осигурителния процесуален кодекс, за задължения за данъци и такси по този закон се представя удостоверение само за задълженията за данъци и такси към общината по постоянен адрес, съответно седалище, на задълженото лице.</w:t>
      </w:r>
    </w:p>
    <w:p w:rsidR="0085085D" w:rsidRPr="0085085D" w:rsidRDefault="0085085D" w:rsidP="0085085D">
      <w:pPr>
        <w:tabs>
          <w:tab w:val="left" w:pos="1065"/>
        </w:tabs>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rPr>
        <w:t>Чл.6.</w:t>
      </w:r>
      <w:r w:rsidRPr="0085085D">
        <w:rPr>
          <w:rFonts w:ascii="Times New Roman" w:hAnsi="Times New Roman" w:cs="Times New Roman"/>
          <w:sz w:val="24"/>
          <w:szCs w:val="24"/>
        </w:rPr>
        <w:t xml:space="preserve"> Общинският съвет определя условията и реда за информиране и обсъждане с гражданите и бизнеса на предложения за определяне размерите на местните данъци.</w:t>
      </w:r>
    </w:p>
    <w:p w:rsidR="0085085D" w:rsidRPr="0085085D" w:rsidRDefault="0085085D" w:rsidP="0085085D">
      <w:pPr>
        <w:spacing w:after="0" w:line="240" w:lineRule="auto"/>
        <w:jc w:val="center"/>
        <w:rPr>
          <w:rFonts w:ascii="Times New Roman" w:eastAsia="Times New Roman" w:hAnsi="Times New Roman" w:cs="Times New Roman"/>
          <w:b/>
          <w:iCs/>
          <w:sz w:val="24"/>
          <w:szCs w:val="24"/>
        </w:rPr>
      </w:pPr>
    </w:p>
    <w:p w:rsidR="0085085D" w:rsidRPr="0085085D" w:rsidRDefault="0085085D" w:rsidP="0085085D">
      <w:pPr>
        <w:spacing w:after="0" w:line="240" w:lineRule="auto"/>
        <w:jc w:val="center"/>
        <w:rPr>
          <w:rFonts w:ascii="Times New Roman" w:eastAsia="Times New Roman" w:hAnsi="Times New Roman" w:cs="Times New Roman"/>
          <w:b/>
          <w:iCs/>
          <w:sz w:val="24"/>
          <w:szCs w:val="24"/>
        </w:rPr>
      </w:pPr>
      <w:r w:rsidRPr="0085085D">
        <w:rPr>
          <w:rFonts w:ascii="Times New Roman" w:eastAsia="Times New Roman" w:hAnsi="Times New Roman" w:cs="Times New Roman"/>
          <w:b/>
          <w:iCs/>
          <w:sz w:val="24"/>
          <w:szCs w:val="24"/>
        </w:rPr>
        <w:t>ГЛАВА ВТОРА</w:t>
      </w:r>
    </w:p>
    <w:p w:rsidR="0085085D" w:rsidRPr="0085085D" w:rsidRDefault="0085085D" w:rsidP="0085085D">
      <w:pPr>
        <w:spacing w:after="0" w:line="240" w:lineRule="auto"/>
        <w:jc w:val="center"/>
        <w:rPr>
          <w:rFonts w:ascii="Times New Roman" w:eastAsia="Times New Roman" w:hAnsi="Times New Roman" w:cs="Times New Roman"/>
          <w:b/>
          <w:iCs/>
          <w:sz w:val="24"/>
          <w:szCs w:val="24"/>
        </w:rPr>
      </w:pPr>
      <w:r w:rsidRPr="0085085D">
        <w:rPr>
          <w:rFonts w:ascii="Times New Roman" w:eastAsia="Times New Roman" w:hAnsi="Times New Roman" w:cs="Times New Roman"/>
          <w:b/>
          <w:iCs/>
          <w:sz w:val="24"/>
          <w:szCs w:val="24"/>
        </w:rPr>
        <w:t>МЕСТНИ ДАНЪЦИ</w:t>
      </w:r>
    </w:p>
    <w:p w:rsidR="0085085D" w:rsidRPr="0085085D" w:rsidRDefault="0085085D" w:rsidP="0085085D">
      <w:pPr>
        <w:spacing w:after="0" w:line="240" w:lineRule="auto"/>
        <w:jc w:val="center"/>
        <w:rPr>
          <w:rFonts w:ascii="Times New Roman" w:eastAsia="Times New Roman" w:hAnsi="Times New Roman" w:cs="Times New Roman"/>
          <w:b/>
          <w:iCs/>
          <w:sz w:val="24"/>
          <w:szCs w:val="24"/>
        </w:rPr>
      </w:pPr>
    </w:p>
    <w:p w:rsidR="0085085D" w:rsidRPr="0085085D" w:rsidRDefault="0085085D" w:rsidP="0085085D">
      <w:pPr>
        <w:spacing w:after="0" w:line="240" w:lineRule="auto"/>
        <w:jc w:val="center"/>
        <w:rPr>
          <w:rFonts w:ascii="Times New Roman" w:eastAsia="Times New Roman" w:hAnsi="Times New Roman" w:cs="Times New Roman"/>
          <w:b/>
          <w:iCs/>
          <w:sz w:val="24"/>
          <w:szCs w:val="24"/>
        </w:rPr>
      </w:pPr>
      <w:r w:rsidRPr="0085085D">
        <w:rPr>
          <w:rFonts w:ascii="Times New Roman" w:eastAsia="Times New Roman" w:hAnsi="Times New Roman" w:cs="Times New Roman"/>
          <w:b/>
          <w:iCs/>
          <w:sz w:val="24"/>
          <w:szCs w:val="24"/>
        </w:rPr>
        <w:t>РАЗДЕЛ І</w:t>
      </w:r>
    </w:p>
    <w:p w:rsidR="0085085D" w:rsidRPr="0085085D" w:rsidRDefault="0085085D" w:rsidP="0085085D">
      <w:pPr>
        <w:tabs>
          <w:tab w:val="left" w:pos="1065"/>
        </w:tabs>
        <w:jc w:val="center"/>
        <w:rPr>
          <w:rFonts w:ascii="Times New Roman" w:hAnsi="Times New Roman" w:cs="Times New Roman"/>
          <w:b/>
          <w:iCs/>
          <w:sz w:val="24"/>
          <w:szCs w:val="24"/>
        </w:rPr>
      </w:pPr>
      <w:r w:rsidRPr="0085085D">
        <w:rPr>
          <w:rFonts w:ascii="Times New Roman" w:hAnsi="Times New Roman" w:cs="Times New Roman"/>
          <w:b/>
          <w:iCs/>
          <w:sz w:val="24"/>
          <w:szCs w:val="24"/>
        </w:rPr>
        <w:t>ДАНЪК ВЪРХУ НЕДВИЖИМИТЕ ИМОТИ</w:t>
      </w:r>
    </w:p>
    <w:p w:rsidR="0085085D" w:rsidRPr="0085085D" w:rsidRDefault="0085085D" w:rsidP="0085085D">
      <w:pPr>
        <w:tabs>
          <w:tab w:val="left" w:pos="1065"/>
        </w:tabs>
        <w:rPr>
          <w:rFonts w:ascii="Times New Roman" w:hAnsi="Times New Roman" w:cs="Times New Roman"/>
          <w:sz w:val="24"/>
          <w:szCs w:val="24"/>
        </w:rPr>
      </w:pP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b/>
          <w:bCs/>
          <w:color w:val="000000" w:themeColor="text1"/>
          <w:sz w:val="24"/>
          <w:szCs w:val="24"/>
        </w:rPr>
        <w:t>Чл.7.</w:t>
      </w:r>
      <w:r w:rsidRPr="0085085D">
        <w:rPr>
          <w:rFonts w:ascii="Times New Roman" w:eastAsia="Times New Roman" w:hAnsi="Times New Roman" w:cs="Times New Roman"/>
          <w:color w:val="000000" w:themeColor="text1"/>
          <w:sz w:val="24"/>
          <w:szCs w:val="24"/>
        </w:rPr>
        <w:t xml:space="preserve"> (1) </w:t>
      </w:r>
      <w:r w:rsidRPr="0085085D">
        <w:rPr>
          <w:rFonts w:ascii="Times New Roman" w:eastAsia="Times New Roman" w:hAnsi="Times New Roman" w:cs="Times New Roman"/>
          <w:color w:val="000000" w:themeColor="text1"/>
          <w:sz w:val="24"/>
          <w:szCs w:val="24"/>
          <w:lang w:val="ru-RU"/>
        </w:rPr>
        <w:t>С данък върху недвижимите имоти се облагат разположените на територията на страната сгради и самостоятелни обекти в сгради, както и поземлени имоти разположени в строителните граници на населените места и селищните образувания, поземлените имоти извън тях, които според подробен устройствен план имат предназначението по чл.8, т. 1 от Закона за устройство на територията, и след промяна на предназначението на земята, когато това се изисква по реда на специален закон.</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(2) Не се облагат с данък поземлените имоти, заети от улици, пътища от републиканската и общинската пътни мрежи и железопътната мрежа, до ограничителните строителни линии. Не се облагат с данък и поземлените имоти, заети от водни обекти, държавна и общинска собственост.</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(3) Не се облагат с данък земеделските земи и горите, с изключение на застроените земи - за действително застроената площ и прилежащия й терен.</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rPr>
      </w:pPr>
      <w:r w:rsidRPr="0085085D">
        <w:rPr>
          <w:rFonts w:ascii="Times New Roman" w:eastAsia="Times New Roman" w:hAnsi="Times New Roman" w:cs="Times New Roman"/>
          <w:color w:val="000000" w:themeColor="text1"/>
          <w:sz w:val="24"/>
          <w:szCs w:val="24"/>
          <w:lang w:val="ru-RU"/>
        </w:rPr>
        <w:t>(4) Не се облагат с данък недвижимите имоти с данъчна оценка до 1680 лв. включително</w:t>
      </w:r>
    </w:p>
    <w:p w:rsidR="0085085D" w:rsidRPr="0085085D" w:rsidRDefault="0085085D" w:rsidP="0085085D">
      <w:pPr>
        <w:autoSpaceDE w:val="0"/>
        <w:autoSpaceDN w:val="0"/>
        <w:adjustRightInd w:val="0"/>
        <w:spacing w:after="0" w:line="240" w:lineRule="auto"/>
        <w:ind w:right="142"/>
        <w:contextualSpacing/>
        <w:jc w:val="both"/>
        <w:rPr>
          <w:rFonts w:ascii="Times New Roman" w:eastAsia="Times New Roman" w:hAnsi="Times New Roman" w:cs="Times New Roman"/>
          <w:color w:val="000000" w:themeColor="text1"/>
          <w:sz w:val="24"/>
          <w:szCs w:val="24"/>
        </w:rPr>
      </w:pPr>
      <w:r w:rsidRPr="0085085D">
        <w:rPr>
          <w:rFonts w:ascii="Times New Roman" w:eastAsia="Times New Roman" w:hAnsi="Times New Roman" w:cs="Times New Roman"/>
          <w:b/>
          <w:bCs/>
          <w:color w:val="000000" w:themeColor="text1"/>
          <w:sz w:val="24"/>
          <w:szCs w:val="24"/>
        </w:rPr>
        <w:t>Чл.8.</w:t>
      </w:r>
      <w:r w:rsidRPr="0085085D">
        <w:rPr>
          <w:rFonts w:ascii="Times New Roman" w:eastAsia="Times New Roman" w:hAnsi="Times New Roman" w:cs="Times New Roman"/>
          <w:color w:val="000000" w:themeColor="text1"/>
          <w:sz w:val="24"/>
          <w:szCs w:val="24"/>
        </w:rPr>
        <w:t xml:space="preserve"> </w:t>
      </w:r>
      <w:r w:rsidRPr="0085085D">
        <w:rPr>
          <w:rFonts w:ascii="Times New Roman" w:eastAsia="Times New Roman" w:hAnsi="Times New Roman" w:cs="Times New Roman"/>
          <w:color w:val="000000" w:themeColor="text1"/>
          <w:sz w:val="24"/>
          <w:szCs w:val="24"/>
          <w:lang w:val="ru-RU"/>
        </w:rPr>
        <w:t>(1) Данъчно задължени лица са собствениците на облагаеми с данък недвижими имоти</w:t>
      </w:r>
      <w:r w:rsidRPr="0085085D">
        <w:rPr>
          <w:rFonts w:ascii="Times New Roman" w:eastAsia="Times New Roman" w:hAnsi="Times New Roman" w:cs="Times New Roman"/>
          <w:color w:val="000000" w:themeColor="text1"/>
          <w:sz w:val="24"/>
          <w:szCs w:val="24"/>
        </w:rPr>
        <w:t>.</w:t>
      </w:r>
    </w:p>
    <w:p w:rsidR="0085085D" w:rsidRPr="0085085D" w:rsidRDefault="0085085D" w:rsidP="0085085D">
      <w:pPr>
        <w:autoSpaceDE w:val="0"/>
        <w:autoSpaceDN w:val="0"/>
        <w:adjustRightInd w:val="0"/>
        <w:spacing w:after="0" w:line="240" w:lineRule="auto"/>
        <w:ind w:right="142"/>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(2) Собственикът на сграда, построена върху държавен или общински поземлен имот, е данъчно задължен и за този имот, или съответната част от него.</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(3) При учредено вещно право на ползване данъчно задължен е ползвателят.</w:t>
      </w:r>
    </w:p>
    <w:p w:rsidR="0085085D" w:rsidRPr="0085085D" w:rsidRDefault="0085085D" w:rsidP="0085085D">
      <w:pPr>
        <w:autoSpaceDE w:val="0"/>
        <w:autoSpaceDN w:val="0"/>
        <w:adjustRightInd w:val="0"/>
        <w:spacing w:after="240" w:line="240" w:lineRule="auto"/>
        <w:ind w:right="142"/>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(4) При концесия данъчно задължен е концесионерът. При концесия за добив данъчно задължено лице е собственикът, с изключение на случаите, при които в полза на концесионера е учредено вещно право на ползване върху поземления имот или за съответната част от него.</w:t>
      </w:r>
    </w:p>
    <w:p w:rsidR="0085085D" w:rsidRPr="0085085D" w:rsidRDefault="0085085D" w:rsidP="0085085D">
      <w:pPr>
        <w:autoSpaceDE w:val="0"/>
        <w:autoSpaceDN w:val="0"/>
        <w:adjustRightInd w:val="0"/>
        <w:spacing w:after="240" w:line="240" w:lineRule="auto"/>
        <w:ind w:right="142"/>
        <w:contextualSpacing/>
        <w:jc w:val="both"/>
        <w:rPr>
          <w:rFonts w:ascii="Times New Roman" w:eastAsia="Times New Roman" w:hAnsi="Times New Roman" w:cs="Times New Roman"/>
          <w:color w:val="000000" w:themeColor="text1"/>
          <w:sz w:val="24"/>
          <w:szCs w:val="24"/>
        </w:rPr>
      </w:pPr>
      <w:r w:rsidRPr="0085085D">
        <w:rPr>
          <w:rFonts w:ascii="Times New Roman" w:eastAsia="Times New Roman" w:hAnsi="Times New Roman" w:cs="Times New Roman"/>
          <w:color w:val="000000" w:themeColor="text1"/>
          <w:sz w:val="24"/>
          <w:szCs w:val="24"/>
          <w:lang w:val="ru-RU"/>
        </w:rPr>
        <w:t xml:space="preserve">(5) </w:t>
      </w:r>
      <w:r w:rsidRPr="0085085D">
        <w:rPr>
          <w:rFonts w:ascii="Times New Roman" w:eastAsia="Times New Roman" w:hAnsi="Times New Roman" w:cs="Times New Roman"/>
          <w:color w:val="000000" w:themeColor="text1"/>
          <w:sz w:val="24"/>
          <w:szCs w:val="24"/>
        </w:rPr>
        <w:t>За имот – държавна или общинска собственост, данъчно задължено е лицето, на което имотът е предоставен за управление.</w:t>
      </w:r>
    </w:p>
    <w:p w:rsidR="0085085D" w:rsidRPr="0085085D" w:rsidRDefault="0085085D" w:rsidP="0085085D">
      <w:pPr>
        <w:autoSpaceDE w:val="0"/>
        <w:autoSpaceDN w:val="0"/>
        <w:adjustRightInd w:val="0"/>
        <w:spacing w:after="0" w:line="240" w:lineRule="auto"/>
        <w:ind w:right="144"/>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b/>
          <w:bCs/>
          <w:color w:val="000000" w:themeColor="text1"/>
          <w:sz w:val="24"/>
          <w:szCs w:val="24"/>
          <w:lang w:val="ru-RU"/>
        </w:rPr>
        <w:t>Чл.9.</w:t>
      </w:r>
      <w:r w:rsidRPr="0085085D">
        <w:rPr>
          <w:rFonts w:ascii="Times New Roman" w:eastAsia="Times New Roman" w:hAnsi="Times New Roman" w:cs="Times New Roman"/>
          <w:color w:val="000000" w:themeColor="text1"/>
          <w:sz w:val="24"/>
          <w:szCs w:val="24"/>
          <w:lang w:val="ru-RU"/>
        </w:rPr>
        <w:t xml:space="preserve"> Когато върху облагаем недвижим имот правото на собственост или ограниченото вещно право е притежание на няколко лица, те дължат данък съответно на частите си.</w:t>
      </w:r>
    </w:p>
    <w:p w:rsidR="0085085D" w:rsidRPr="0085085D" w:rsidRDefault="0085085D" w:rsidP="0085085D">
      <w:pPr>
        <w:autoSpaceDE w:val="0"/>
        <w:autoSpaceDN w:val="0"/>
        <w:adjustRightInd w:val="0"/>
        <w:spacing w:before="120" w:after="0" w:line="240" w:lineRule="auto"/>
        <w:ind w:right="142"/>
        <w:contextualSpacing/>
        <w:jc w:val="both"/>
        <w:rPr>
          <w:rFonts w:ascii="Times New Roman" w:eastAsia="Times New Roman" w:hAnsi="Times New Roman" w:cs="Times New Roman"/>
          <w:sz w:val="24"/>
          <w:szCs w:val="24"/>
        </w:rPr>
      </w:pPr>
      <w:r w:rsidRPr="0085085D">
        <w:rPr>
          <w:rFonts w:ascii="Times New Roman" w:eastAsia="Times New Roman" w:hAnsi="Times New Roman" w:cs="Times New Roman"/>
          <w:b/>
          <w:bCs/>
          <w:sz w:val="24"/>
          <w:szCs w:val="24"/>
        </w:rPr>
        <w:t>Чл.10.</w:t>
      </w:r>
      <w:r w:rsidRPr="0085085D">
        <w:rPr>
          <w:rFonts w:ascii="Times New Roman" w:eastAsia="Times New Roman" w:hAnsi="Times New Roman" w:cs="Times New Roman"/>
          <w:sz w:val="24"/>
          <w:szCs w:val="24"/>
        </w:rPr>
        <w:t xml:space="preserve"> Данъкът върху недвижимите имоти се плаща в сроковете, посочени в чл.28, ал.1 от Закона за местните данъци и такси.</w:t>
      </w:r>
    </w:p>
    <w:p w:rsidR="0085085D" w:rsidRPr="0085085D" w:rsidRDefault="0085085D" w:rsidP="0085085D">
      <w:pPr>
        <w:autoSpaceDE w:val="0"/>
        <w:autoSpaceDN w:val="0"/>
        <w:adjustRightInd w:val="0"/>
        <w:spacing w:before="120" w:after="0" w:line="240" w:lineRule="auto"/>
        <w:ind w:right="142"/>
        <w:contextualSpacing/>
        <w:jc w:val="both"/>
        <w:rPr>
          <w:rFonts w:ascii="Times New Roman" w:eastAsia="Times New Roman" w:hAnsi="Times New Roman" w:cs="Times New Roman"/>
          <w:sz w:val="24"/>
          <w:szCs w:val="24"/>
          <w:lang w:val="ru-RU"/>
        </w:rPr>
      </w:pPr>
      <w:r w:rsidRPr="0085085D">
        <w:rPr>
          <w:rFonts w:ascii="Times New Roman" w:eastAsia="Times New Roman" w:hAnsi="Times New Roman" w:cs="Times New Roman"/>
          <w:b/>
          <w:bCs/>
          <w:sz w:val="24"/>
          <w:szCs w:val="24"/>
        </w:rPr>
        <w:t>Чл.11.</w:t>
      </w:r>
      <w:r w:rsidRPr="0085085D">
        <w:rPr>
          <w:rFonts w:ascii="Times New Roman" w:eastAsia="Times New Roman" w:hAnsi="Times New Roman" w:cs="Times New Roman"/>
          <w:sz w:val="24"/>
          <w:szCs w:val="24"/>
        </w:rPr>
        <w:t xml:space="preserve"> </w:t>
      </w:r>
      <w:r w:rsidRPr="0085085D">
        <w:rPr>
          <w:rFonts w:ascii="Times New Roman" w:eastAsia="Times New Roman" w:hAnsi="Times New Roman" w:cs="Times New Roman"/>
          <w:sz w:val="24"/>
          <w:szCs w:val="24"/>
          <w:lang w:val="ru-RU"/>
        </w:rPr>
        <w:t>Данъкът се заплаща независимо дали недвижимите имоти се използват или не.</w:t>
      </w:r>
    </w:p>
    <w:p w:rsidR="0085085D" w:rsidRPr="0085085D" w:rsidRDefault="0085085D" w:rsidP="0085085D">
      <w:pPr>
        <w:autoSpaceDE w:val="0"/>
        <w:autoSpaceDN w:val="0"/>
        <w:adjustRightInd w:val="0"/>
        <w:spacing w:before="240" w:after="0" w:line="240" w:lineRule="auto"/>
        <w:ind w:right="142"/>
        <w:contextualSpacing/>
        <w:jc w:val="both"/>
        <w:rPr>
          <w:rFonts w:ascii="Times New Roman" w:eastAsia="Times New Roman" w:hAnsi="Times New Roman" w:cs="Times New Roman"/>
          <w:sz w:val="24"/>
          <w:szCs w:val="24"/>
        </w:rPr>
      </w:pPr>
      <w:r w:rsidRPr="0085085D">
        <w:rPr>
          <w:rFonts w:ascii="Times New Roman" w:eastAsia="Times New Roman" w:hAnsi="Times New Roman" w:cs="Times New Roman"/>
          <w:b/>
          <w:bCs/>
          <w:sz w:val="24"/>
          <w:szCs w:val="24"/>
          <w:lang w:val="ru-RU"/>
        </w:rPr>
        <w:t>Чл.</w:t>
      </w:r>
      <w:r w:rsidRPr="0085085D">
        <w:rPr>
          <w:rFonts w:ascii="Times New Roman" w:eastAsia="Times New Roman" w:hAnsi="Times New Roman" w:cs="Times New Roman"/>
          <w:b/>
          <w:bCs/>
          <w:sz w:val="24"/>
          <w:szCs w:val="24"/>
        </w:rPr>
        <w:t>12</w:t>
      </w:r>
      <w:r w:rsidRPr="0085085D">
        <w:rPr>
          <w:rFonts w:ascii="Times New Roman" w:eastAsia="Times New Roman" w:hAnsi="Times New Roman" w:cs="Times New Roman"/>
          <w:sz w:val="24"/>
          <w:szCs w:val="24"/>
        </w:rPr>
        <w:t>.</w:t>
      </w:r>
      <w:r w:rsidRPr="0085085D">
        <w:rPr>
          <w:rFonts w:ascii="Times New Roman" w:eastAsia="Times New Roman" w:hAnsi="Times New Roman" w:cs="Times New Roman"/>
          <w:sz w:val="24"/>
          <w:szCs w:val="24"/>
          <w:lang w:val="ru-RU"/>
        </w:rPr>
        <w:t xml:space="preserve"> </w:t>
      </w:r>
      <w:r w:rsidRPr="0085085D">
        <w:rPr>
          <w:rFonts w:ascii="Times New Roman" w:eastAsia="Times New Roman" w:hAnsi="Times New Roman" w:cs="Times New Roman"/>
          <w:sz w:val="24"/>
          <w:szCs w:val="24"/>
        </w:rPr>
        <w:t>От заплащане на данък се о</w:t>
      </w:r>
      <w:r w:rsidRPr="0085085D">
        <w:rPr>
          <w:rFonts w:ascii="Times New Roman" w:eastAsia="Times New Roman" w:hAnsi="Times New Roman" w:cs="Times New Roman"/>
          <w:sz w:val="24"/>
          <w:szCs w:val="24"/>
          <w:lang w:val="ru-RU"/>
        </w:rPr>
        <w:t xml:space="preserve">свобождават </w:t>
      </w:r>
      <w:r w:rsidRPr="0085085D">
        <w:rPr>
          <w:rFonts w:ascii="Times New Roman" w:eastAsia="Times New Roman" w:hAnsi="Times New Roman" w:cs="Times New Roman"/>
          <w:sz w:val="24"/>
          <w:szCs w:val="24"/>
        </w:rPr>
        <w:t>лицата за имотите, определени в чл.24 от Закона за местните данъци и такси.</w:t>
      </w:r>
    </w:p>
    <w:p w:rsidR="0085085D" w:rsidRPr="0085085D" w:rsidRDefault="0085085D" w:rsidP="0085085D">
      <w:pPr>
        <w:autoSpaceDE w:val="0"/>
        <w:autoSpaceDN w:val="0"/>
        <w:adjustRightInd w:val="0"/>
        <w:spacing w:before="240" w:after="0" w:line="240" w:lineRule="auto"/>
        <w:ind w:right="142"/>
        <w:contextualSpacing/>
        <w:jc w:val="both"/>
        <w:rPr>
          <w:rFonts w:ascii="Times New Roman" w:eastAsia="Times New Roman" w:hAnsi="Times New Roman" w:cs="Times New Roman"/>
          <w:sz w:val="24"/>
          <w:szCs w:val="24"/>
          <w:lang w:val="ru-RU"/>
        </w:rPr>
      </w:pPr>
      <w:r w:rsidRPr="0085085D">
        <w:rPr>
          <w:rFonts w:ascii="Times New Roman" w:eastAsia="Times New Roman" w:hAnsi="Times New Roman" w:cs="Times New Roman"/>
          <w:b/>
          <w:bCs/>
          <w:sz w:val="24"/>
          <w:szCs w:val="24"/>
        </w:rPr>
        <w:t>Чл.13.</w:t>
      </w:r>
      <w:r w:rsidRPr="0085085D">
        <w:rPr>
          <w:rFonts w:ascii="Times New Roman" w:eastAsia="Times New Roman" w:hAnsi="Times New Roman" w:cs="Times New Roman"/>
          <w:sz w:val="24"/>
          <w:szCs w:val="24"/>
        </w:rPr>
        <w:t xml:space="preserve"> </w:t>
      </w:r>
      <w:r w:rsidRPr="0085085D">
        <w:rPr>
          <w:rFonts w:ascii="Times New Roman" w:eastAsia="Times New Roman" w:hAnsi="Times New Roman" w:cs="Times New Roman"/>
          <w:sz w:val="24"/>
          <w:szCs w:val="24"/>
          <w:lang w:val="ru-RU"/>
        </w:rPr>
        <w:t>Данъкът върху недвижимите имоти постъпва в приход на бюджета на общината, на територията на която се намира имотът.</w:t>
      </w:r>
    </w:p>
    <w:p w:rsidR="0085085D" w:rsidRPr="0085085D" w:rsidRDefault="0085085D" w:rsidP="0085085D">
      <w:pPr>
        <w:autoSpaceDE w:val="0"/>
        <w:autoSpaceDN w:val="0"/>
        <w:adjustRightInd w:val="0"/>
        <w:spacing w:before="240" w:after="0" w:line="240" w:lineRule="auto"/>
        <w:ind w:right="142"/>
        <w:contextualSpacing/>
        <w:jc w:val="both"/>
        <w:rPr>
          <w:rFonts w:ascii="Times New Roman" w:eastAsia="Times New Roman" w:hAnsi="Times New Roman" w:cs="Times New Roman"/>
          <w:iCs/>
          <w:sz w:val="24"/>
          <w:szCs w:val="24"/>
        </w:rPr>
      </w:pPr>
      <w:r w:rsidRPr="0085085D">
        <w:rPr>
          <w:rFonts w:ascii="Times New Roman" w:eastAsia="Times New Roman" w:hAnsi="Times New Roman" w:cs="Times New Roman"/>
          <w:b/>
          <w:bCs/>
          <w:iCs/>
          <w:sz w:val="24"/>
          <w:szCs w:val="24"/>
          <w:lang w:val="ru-RU"/>
        </w:rPr>
        <w:t>Чл.14.</w:t>
      </w:r>
      <w:r w:rsidRPr="0085085D">
        <w:rPr>
          <w:rFonts w:ascii="Times New Roman" w:eastAsia="Times New Roman" w:hAnsi="Times New Roman" w:cs="Times New Roman"/>
          <w:iCs/>
          <w:sz w:val="24"/>
          <w:szCs w:val="24"/>
          <w:lang w:val="ru-RU"/>
        </w:rPr>
        <w:t xml:space="preserve"> Размерът на данъка върху недвижимите имоти </w:t>
      </w:r>
      <w:r w:rsidRPr="0085085D">
        <w:rPr>
          <w:rFonts w:ascii="Times New Roman" w:eastAsia="Times New Roman" w:hAnsi="Times New Roman" w:cs="Times New Roman"/>
          <w:iCs/>
          <w:sz w:val="24"/>
          <w:szCs w:val="24"/>
        </w:rPr>
        <w:t>се определя както следва:</w:t>
      </w:r>
    </w:p>
    <w:p w:rsidR="0085085D" w:rsidRPr="0085085D" w:rsidRDefault="0085085D" w:rsidP="0085085D">
      <w:pPr>
        <w:numPr>
          <w:ilvl w:val="0"/>
          <w:numId w:val="11"/>
        </w:numPr>
        <w:autoSpaceDE w:val="0"/>
        <w:autoSpaceDN w:val="0"/>
        <w:adjustRightInd w:val="0"/>
        <w:spacing w:before="240" w:after="0" w:line="240" w:lineRule="auto"/>
        <w:ind w:left="284" w:right="142" w:hanging="284"/>
        <w:contextualSpacing/>
        <w:jc w:val="both"/>
        <w:rPr>
          <w:rFonts w:ascii="Times New Roman" w:eastAsia="Times New Roman" w:hAnsi="Times New Roman" w:cs="Times New Roman"/>
          <w:iCs/>
          <w:sz w:val="24"/>
          <w:szCs w:val="24"/>
        </w:rPr>
      </w:pPr>
      <w:r w:rsidRPr="0085085D">
        <w:rPr>
          <w:rFonts w:ascii="Times New Roman" w:eastAsia="Times New Roman" w:hAnsi="Times New Roman" w:cs="Times New Roman"/>
          <w:iCs/>
          <w:sz w:val="24"/>
          <w:szCs w:val="24"/>
        </w:rPr>
        <w:t xml:space="preserve"> За физическите лица;</w:t>
      </w:r>
    </w:p>
    <w:p w:rsidR="0085085D" w:rsidRPr="0085085D" w:rsidRDefault="0085085D" w:rsidP="0085085D">
      <w:pPr>
        <w:numPr>
          <w:ilvl w:val="0"/>
          <w:numId w:val="10"/>
        </w:numPr>
        <w:autoSpaceDE w:val="0"/>
        <w:autoSpaceDN w:val="0"/>
        <w:adjustRightInd w:val="0"/>
        <w:spacing w:before="240" w:after="0" w:line="240" w:lineRule="auto"/>
        <w:ind w:left="284" w:right="142" w:hanging="284"/>
        <w:contextualSpacing/>
        <w:jc w:val="both"/>
        <w:rPr>
          <w:rFonts w:ascii="Times New Roman" w:eastAsia="Times New Roman" w:hAnsi="Times New Roman" w:cs="Times New Roman"/>
          <w:sz w:val="24"/>
          <w:szCs w:val="24"/>
          <w:lang w:val="ru-RU"/>
        </w:rPr>
      </w:pPr>
      <w:r w:rsidRPr="0085085D">
        <w:rPr>
          <w:rFonts w:ascii="Times New Roman" w:eastAsia="Times New Roman" w:hAnsi="Times New Roman" w:cs="Times New Roman"/>
          <w:iCs/>
          <w:sz w:val="24"/>
          <w:szCs w:val="24"/>
          <w:lang w:val="ru-RU"/>
        </w:rPr>
        <w:t xml:space="preserve">данъкът върху недвижимите имоти на територията на гр. Никопол – собственост на физически лица е в размер на 4,4 на хиляда върху данъчната оценка на недвижимия имот. </w:t>
      </w:r>
    </w:p>
    <w:p w:rsidR="0085085D" w:rsidRPr="0085085D" w:rsidRDefault="0085085D" w:rsidP="0085085D">
      <w:pPr>
        <w:numPr>
          <w:ilvl w:val="0"/>
          <w:numId w:val="10"/>
        </w:numPr>
        <w:autoSpaceDE w:val="0"/>
        <w:autoSpaceDN w:val="0"/>
        <w:adjustRightInd w:val="0"/>
        <w:spacing w:before="240" w:after="0" w:line="240" w:lineRule="auto"/>
        <w:ind w:left="284" w:right="142" w:hanging="284"/>
        <w:contextualSpacing/>
        <w:jc w:val="both"/>
        <w:rPr>
          <w:rFonts w:ascii="Times New Roman" w:eastAsia="Times New Roman" w:hAnsi="Times New Roman" w:cs="Times New Roman"/>
          <w:sz w:val="24"/>
          <w:szCs w:val="24"/>
          <w:lang w:val="ru-RU"/>
        </w:rPr>
      </w:pPr>
      <w:r w:rsidRPr="0085085D">
        <w:rPr>
          <w:rFonts w:ascii="Times New Roman" w:eastAsia="Times New Roman" w:hAnsi="Times New Roman" w:cs="Times New Roman"/>
          <w:iCs/>
          <w:sz w:val="24"/>
          <w:szCs w:val="24"/>
          <w:lang w:val="ru-RU"/>
        </w:rPr>
        <w:t xml:space="preserve">данъкът върху недвижимите имоти на територията населените места на с.Бацова махала, с.Санадиново, с.Новачене, с.Асеново, с.Дебово, с.Муселиево, с.Евлогиево, с.Жернов, с.Черковица, с.Драгаш войвода, с.Въбел,, с.Любеново, с.Лозица, - собственост на физиезески лица е в размер на 3,0 на хиляда върху данъчната оценка на недвижимия имот. </w:t>
      </w:r>
    </w:p>
    <w:p w:rsidR="0085085D" w:rsidRPr="0085085D" w:rsidRDefault="0085085D" w:rsidP="0085085D">
      <w:pPr>
        <w:numPr>
          <w:ilvl w:val="0"/>
          <w:numId w:val="11"/>
        </w:numPr>
        <w:tabs>
          <w:tab w:val="left" w:pos="426"/>
        </w:tabs>
        <w:autoSpaceDE w:val="0"/>
        <w:autoSpaceDN w:val="0"/>
        <w:adjustRightInd w:val="0"/>
        <w:spacing w:before="240" w:after="0" w:line="240" w:lineRule="auto"/>
        <w:ind w:right="142"/>
        <w:contextualSpacing/>
        <w:jc w:val="both"/>
        <w:rPr>
          <w:rFonts w:ascii="Times New Roman" w:eastAsia="Times New Roman" w:hAnsi="Times New Roman" w:cs="Times New Roman"/>
          <w:sz w:val="24"/>
          <w:szCs w:val="24"/>
          <w:lang w:val="ru-RU"/>
        </w:rPr>
      </w:pPr>
      <w:r w:rsidRPr="0085085D">
        <w:rPr>
          <w:rFonts w:ascii="Times New Roman" w:eastAsia="Times New Roman" w:hAnsi="Times New Roman" w:cs="Times New Roman"/>
          <w:bCs/>
          <w:sz w:val="24"/>
          <w:szCs w:val="24"/>
          <w:lang w:val="ru-RU"/>
        </w:rPr>
        <w:t xml:space="preserve">Данъкът върху недвижимите имоти на територията на община Никопол, в т.ч. гр. Никопол, с.Бацова махала, с.Санадиново, с.Новачене, с.Асеново, с.Дебово, с.Муселиево, с.Евлогиево, с.Жернов, с.Черковица, с.Драгаш войвода, с.Въбел, с.Любеново и с.Лозица – собственост на юридически лица е в размер на 3,6 на хиляда върху данъчната оценка на недвижимия имот. </w:t>
      </w:r>
    </w:p>
    <w:p w:rsidR="0085085D" w:rsidRPr="0085085D" w:rsidRDefault="0085085D" w:rsidP="0085085D">
      <w:pPr>
        <w:autoSpaceDE w:val="0"/>
        <w:autoSpaceDN w:val="0"/>
        <w:adjustRightInd w:val="0"/>
        <w:spacing w:before="240" w:after="0" w:line="240" w:lineRule="auto"/>
        <w:ind w:right="144"/>
        <w:contextualSpacing/>
        <w:jc w:val="both"/>
        <w:rPr>
          <w:rFonts w:ascii="Times New Roman" w:eastAsia="Times New Roman" w:hAnsi="Times New Roman" w:cs="Times New Roman"/>
          <w:color w:val="000000" w:themeColor="text1"/>
          <w:sz w:val="24"/>
          <w:szCs w:val="24"/>
        </w:rPr>
      </w:pPr>
      <w:r w:rsidRPr="0085085D">
        <w:rPr>
          <w:rFonts w:ascii="Times New Roman" w:eastAsia="Times New Roman" w:hAnsi="Times New Roman" w:cs="Times New Roman"/>
          <w:b/>
          <w:bCs/>
          <w:color w:val="000000" w:themeColor="text1"/>
          <w:sz w:val="24"/>
          <w:szCs w:val="24"/>
        </w:rPr>
        <w:t>Чл.15.</w:t>
      </w:r>
      <w:r w:rsidRPr="0085085D">
        <w:rPr>
          <w:rFonts w:ascii="Times New Roman" w:eastAsia="Times New Roman" w:hAnsi="Times New Roman" w:cs="Times New Roman"/>
          <w:color w:val="000000" w:themeColor="text1"/>
          <w:sz w:val="24"/>
          <w:szCs w:val="24"/>
        </w:rPr>
        <w:t xml:space="preserve"> </w:t>
      </w:r>
      <w:r w:rsidRPr="0085085D">
        <w:rPr>
          <w:rFonts w:ascii="Times New Roman" w:eastAsia="Times New Roman" w:hAnsi="Times New Roman" w:cs="Times New Roman"/>
          <w:color w:val="000000" w:themeColor="text1"/>
          <w:sz w:val="24"/>
          <w:szCs w:val="24"/>
          <w:lang w:val="ru-RU"/>
        </w:rPr>
        <w:t xml:space="preserve">Данъчната оценка на недвижимите имоти на гражданите се определя по норми съгласно приложение № 2 </w:t>
      </w:r>
      <w:r w:rsidRPr="0085085D">
        <w:rPr>
          <w:rFonts w:ascii="Times New Roman" w:eastAsia="Times New Roman" w:hAnsi="Times New Roman" w:cs="Times New Roman"/>
          <w:color w:val="000000" w:themeColor="text1"/>
          <w:sz w:val="24"/>
          <w:szCs w:val="24"/>
        </w:rPr>
        <w:t xml:space="preserve">от Закона за местните данъци и такси, </w:t>
      </w:r>
      <w:r w:rsidRPr="0085085D">
        <w:rPr>
          <w:rFonts w:ascii="Times New Roman" w:eastAsia="Times New Roman" w:hAnsi="Times New Roman" w:cs="Times New Roman"/>
          <w:color w:val="000000" w:themeColor="text1"/>
          <w:sz w:val="24"/>
          <w:szCs w:val="24"/>
          <w:lang w:val="ru-RU"/>
        </w:rPr>
        <w:t>в зависимост от вида на имота, местонахождението, площта, конструкцията и овехтяването и се съобщава на данъчно задължените лица.</w:t>
      </w:r>
    </w:p>
    <w:p w:rsidR="0085085D" w:rsidRPr="0085085D" w:rsidRDefault="0085085D" w:rsidP="0085085D">
      <w:pPr>
        <w:autoSpaceDE w:val="0"/>
        <w:autoSpaceDN w:val="0"/>
        <w:adjustRightInd w:val="0"/>
        <w:spacing w:before="240"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b/>
          <w:bCs/>
          <w:color w:val="000000" w:themeColor="text1"/>
          <w:sz w:val="24"/>
          <w:szCs w:val="24"/>
          <w:lang w:val="ru-RU"/>
        </w:rPr>
        <w:t>Чл.</w:t>
      </w:r>
      <w:r w:rsidRPr="0085085D">
        <w:rPr>
          <w:rFonts w:ascii="Times New Roman" w:eastAsia="Times New Roman" w:hAnsi="Times New Roman" w:cs="Times New Roman"/>
          <w:b/>
          <w:bCs/>
          <w:color w:val="000000" w:themeColor="text1"/>
          <w:sz w:val="24"/>
          <w:szCs w:val="24"/>
        </w:rPr>
        <w:t>16</w:t>
      </w:r>
      <w:r w:rsidRPr="0085085D">
        <w:rPr>
          <w:rFonts w:ascii="Times New Roman" w:eastAsia="Times New Roman" w:hAnsi="Times New Roman" w:cs="Times New Roman"/>
          <w:b/>
          <w:bCs/>
          <w:color w:val="000000" w:themeColor="text1"/>
          <w:sz w:val="24"/>
          <w:szCs w:val="24"/>
          <w:lang w:val="ru-RU"/>
        </w:rPr>
        <w:t>.</w:t>
      </w:r>
      <w:r w:rsidRPr="0085085D">
        <w:rPr>
          <w:rFonts w:ascii="Times New Roman" w:eastAsia="Times New Roman" w:hAnsi="Times New Roman" w:cs="Times New Roman"/>
          <w:color w:val="000000" w:themeColor="text1"/>
          <w:sz w:val="24"/>
          <w:szCs w:val="24"/>
          <w:lang w:val="ru-RU"/>
        </w:rPr>
        <w:t xml:space="preserve"> (1) Данъчната оценка на недвижимите имоти на предприятията е по- високата между отчетната им стойност и данъчната оценка съгласно приложение №2, а жилищните имоти</w:t>
      </w:r>
      <w:r w:rsidRPr="0085085D">
        <w:rPr>
          <w:rFonts w:ascii="Times New Roman" w:eastAsia="Times New Roman" w:hAnsi="Times New Roman" w:cs="Times New Roman"/>
          <w:color w:val="000000" w:themeColor="text1"/>
          <w:sz w:val="24"/>
          <w:szCs w:val="24"/>
        </w:rPr>
        <w:t xml:space="preserve"> на имоти на предприятията</w:t>
      </w:r>
      <w:r w:rsidRPr="0085085D">
        <w:rPr>
          <w:rFonts w:ascii="Times New Roman" w:eastAsia="Times New Roman" w:hAnsi="Times New Roman" w:cs="Times New Roman"/>
          <w:color w:val="000000" w:themeColor="text1"/>
          <w:sz w:val="24"/>
          <w:szCs w:val="24"/>
          <w:lang w:val="ru-RU"/>
        </w:rPr>
        <w:t xml:space="preserve"> - данъчната им оценка съгласно приложение № 2</w:t>
      </w:r>
      <w:r w:rsidRPr="0085085D">
        <w:rPr>
          <w:rFonts w:ascii="Times New Roman" w:eastAsia="Times New Roman" w:hAnsi="Times New Roman" w:cs="Times New Roman"/>
          <w:color w:val="000000" w:themeColor="text1"/>
          <w:sz w:val="24"/>
          <w:szCs w:val="24"/>
        </w:rPr>
        <w:t xml:space="preserve"> от Закона за местните данъци и такси</w:t>
      </w:r>
      <w:r w:rsidRPr="0085085D">
        <w:rPr>
          <w:rFonts w:ascii="Times New Roman" w:eastAsia="Times New Roman" w:hAnsi="Times New Roman" w:cs="Times New Roman"/>
          <w:color w:val="000000" w:themeColor="text1"/>
          <w:sz w:val="24"/>
          <w:szCs w:val="24"/>
          <w:lang w:val="ru-RU"/>
        </w:rPr>
        <w:t>.</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(2) Данъчната оценка на недвижимите имоти, върху които е учредено право на ползване на предприятие, е отчетната им стойност по баланса на собственика или данъчната оценка съгласно приложение № 2</w:t>
      </w:r>
      <w:r w:rsidRPr="0085085D">
        <w:rPr>
          <w:rFonts w:ascii="Times New Roman" w:eastAsia="Times New Roman" w:hAnsi="Times New Roman" w:cs="Times New Roman"/>
          <w:color w:val="000000" w:themeColor="text1"/>
          <w:sz w:val="24"/>
          <w:szCs w:val="24"/>
        </w:rPr>
        <w:t xml:space="preserve"> от Закона за местните данъци и такси</w:t>
      </w:r>
      <w:r w:rsidRPr="0085085D">
        <w:rPr>
          <w:rFonts w:ascii="Times New Roman" w:eastAsia="Times New Roman" w:hAnsi="Times New Roman" w:cs="Times New Roman"/>
          <w:color w:val="000000" w:themeColor="text1"/>
          <w:sz w:val="24"/>
          <w:szCs w:val="24"/>
          <w:lang w:val="ru-RU"/>
        </w:rPr>
        <w:t>, а за жилищните имоти - данъчната оценка съгласно приложение № 2</w:t>
      </w:r>
      <w:r w:rsidRPr="0085085D">
        <w:rPr>
          <w:rFonts w:ascii="Times New Roman" w:eastAsia="Times New Roman" w:hAnsi="Times New Roman" w:cs="Times New Roman"/>
          <w:color w:val="000000" w:themeColor="text1"/>
          <w:sz w:val="24"/>
          <w:szCs w:val="24"/>
        </w:rPr>
        <w:t xml:space="preserve"> от Закона за местните данъци и такси</w:t>
      </w:r>
      <w:r w:rsidRPr="0085085D">
        <w:rPr>
          <w:rFonts w:ascii="Times New Roman" w:eastAsia="Times New Roman" w:hAnsi="Times New Roman" w:cs="Times New Roman"/>
          <w:color w:val="000000" w:themeColor="text1"/>
          <w:sz w:val="24"/>
          <w:szCs w:val="24"/>
          <w:lang w:val="ru-RU"/>
        </w:rPr>
        <w:t>.</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(3) Данъчната оценка на имотите по чл.11, ал.2</w:t>
      </w:r>
      <w:r w:rsidRPr="0085085D">
        <w:rPr>
          <w:rFonts w:ascii="Times New Roman" w:eastAsia="Times New Roman" w:hAnsi="Times New Roman" w:cs="Times New Roman"/>
          <w:color w:val="000000" w:themeColor="text1"/>
          <w:sz w:val="24"/>
          <w:szCs w:val="24"/>
        </w:rPr>
        <w:t xml:space="preserve"> от Закона за местните данъци и такси</w:t>
      </w:r>
      <w:r w:rsidRPr="0085085D">
        <w:rPr>
          <w:rFonts w:ascii="Times New Roman" w:eastAsia="Times New Roman" w:hAnsi="Times New Roman" w:cs="Times New Roman"/>
          <w:color w:val="000000" w:themeColor="text1"/>
          <w:sz w:val="24"/>
          <w:szCs w:val="24"/>
          <w:lang w:val="ru-RU"/>
        </w:rPr>
        <w:t>, върху които са построени сгради на лица, различни от собственика на поземления имот, се определя съгласно нормите по приложение № 2</w:t>
      </w:r>
      <w:r w:rsidRPr="0085085D">
        <w:rPr>
          <w:rFonts w:ascii="Times New Roman" w:eastAsia="Times New Roman" w:hAnsi="Times New Roman" w:cs="Times New Roman"/>
          <w:color w:val="000000" w:themeColor="text1"/>
          <w:sz w:val="24"/>
          <w:szCs w:val="24"/>
        </w:rPr>
        <w:t xml:space="preserve"> от Закона за местните данъци и такси</w:t>
      </w:r>
      <w:r w:rsidRPr="0085085D">
        <w:rPr>
          <w:rFonts w:ascii="Times New Roman" w:eastAsia="Times New Roman" w:hAnsi="Times New Roman" w:cs="Times New Roman"/>
          <w:color w:val="000000" w:themeColor="text1"/>
          <w:sz w:val="24"/>
          <w:szCs w:val="24"/>
          <w:lang w:val="ru-RU"/>
        </w:rPr>
        <w:t>.</w:t>
      </w:r>
    </w:p>
    <w:p w:rsidR="0085085D" w:rsidRPr="0085085D" w:rsidRDefault="0085085D" w:rsidP="0085085D">
      <w:pPr>
        <w:autoSpaceDE w:val="0"/>
        <w:autoSpaceDN w:val="0"/>
        <w:adjustRightInd w:val="0"/>
        <w:spacing w:after="0" w:line="240" w:lineRule="auto"/>
        <w:ind w:right="140"/>
        <w:contextualSpacing/>
        <w:jc w:val="both"/>
        <w:rPr>
          <w:rFonts w:ascii="Times New Roman" w:eastAsia="Times New Roman" w:hAnsi="Times New Roman" w:cs="Times New Roman"/>
          <w:b/>
          <w:bCs/>
          <w:color w:val="000000" w:themeColor="text1"/>
          <w:sz w:val="24"/>
          <w:szCs w:val="24"/>
        </w:rPr>
      </w:pPr>
      <w:r w:rsidRPr="0085085D">
        <w:rPr>
          <w:rFonts w:ascii="Times New Roman" w:eastAsia="Times New Roman" w:hAnsi="Times New Roman" w:cs="Times New Roman"/>
          <w:color w:val="000000" w:themeColor="text1"/>
          <w:sz w:val="24"/>
          <w:szCs w:val="24"/>
          <w:lang w:val="ru-RU"/>
        </w:rPr>
        <w:t xml:space="preserve">(4) При липса на счетоводни данни данъчната оценка се определя от служител на общинската администрация за сметка на данъчно задълженото лице. В тези случаи служителят на общинската администрация може да ползва и вещи лица. </w:t>
      </w:r>
      <w:r w:rsidRPr="0085085D">
        <w:rPr>
          <w:rFonts w:ascii="Times New Roman" w:eastAsia="Times New Roman" w:hAnsi="Times New Roman" w:cs="Times New Roman"/>
          <w:color w:val="000000" w:themeColor="text1"/>
          <w:sz w:val="24"/>
          <w:szCs w:val="24"/>
          <w:shd w:val="clear" w:color="auto" w:fill="FEFEFE"/>
          <w:lang w:val="ru-RU"/>
        </w:rPr>
        <w:t>Данъчната оценка се определя от служител на общинската администрация и при наличие на счетоводни данни, определени в нарушение на приложимото счетоводно законодателство. Определянето на данъчната оценка се извършва по реда на</w:t>
      </w:r>
      <w:r w:rsidRPr="0085085D">
        <w:rPr>
          <w:rFonts w:ascii="Times New Roman" w:eastAsia="Times New Roman" w:hAnsi="Times New Roman" w:cs="Times New Roman"/>
          <w:color w:val="000000" w:themeColor="text1"/>
          <w:sz w:val="24"/>
          <w:szCs w:val="24"/>
          <w:shd w:val="clear" w:color="auto" w:fill="FEFEFE"/>
          <w:lang w:val="en-US"/>
        </w:rPr>
        <w:t> </w:t>
      </w:r>
      <w:r w:rsidRPr="0085085D">
        <w:rPr>
          <w:rFonts w:ascii="Times New Roman" w:eastAsia="Times New Roman" w:hAnsi="Times New Roman" w:cs="Times New Roman"/>
          <w:color w:val="000000" w:themeColor="text1"/>
          <w:sz w:val="24"/>
          <w:szCs w:val="24"/>
          <w:shd w:val="clear" w:color="auto" w:fill="FEFEFE"/>
          <w:lang w:val="ru-RU"/>
        </w:rPr>
        <w:t>Данъчно-осигурителния процесуален кодекс.</w:t>
      </w:r>
    </w:p>
    <w:p w:rsidR="0085085D" w:rsidRPr="0085085D" w:rsidRDefault="0085085D" w:rsidP="0085085D">
      <w:pPr>
        <w:autoSpaceDE w:val="0"/>
        <w:autoSpaceDN w:val="0"/>
        <w:adjustRightInd w:val="0"/>
        <w:spacing w:before="240" w:after="0" w:line="240" w:lineRule="auto"/>
        <w:ind w:right="107"/>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b/>
          <w:bCs/>
          <w:color w:val="000000" w:themeColor="text1"/>
          <w:sz w:val="24"/>
          <w:szCs w:val="24"/>
          <w:lang w:val="ru-RU"/>
        </w:rPr>
        <w:t>Чл.</w:t>
      </w:r>
      <w:r w:rsidRPr="0085085D">
        <w:rPr>
          <w:rFonts w:ascii="Times New Roman" w:eastAsia="Times New Roman" w:hAnsi="Times New Roman" w:cs="Times New Roman"/>
          <w:b/>
          <w:bCs/>
          <w:color w:val="000000" w:themeColor="text1"/>
          <w:sz w:val="24"/>
          <w:szCs w:val="24"/>
        </w:rPr>
        <w:t>17</w:t>
      </w:r>
      <w:r w:rsidRPr="0085085D">
        <w:rPr>
          <w:rFonts w:ascii="Times New Roman" w:eastAsia="Times New Roman" w:hAnsi="Times New Roman" w:cs="Times New Roman"/>
          <w:b/>
          <w:bCs/>
          <w:color w:val="000000" w:themeColor="text1"/>
          <w:sz w:val="24"/>
          <w:szCs w:val="24"/>
          <w:lang w:val="ru-RU"/>
        </w:rPr>
        <w:t>.</w:t>
      </w:r>
      <w:r w:rsidRPr="0085085D">
        <w:rPr>
          <w:rFonts w:ascii="Times New Roman" w:eastAsia="Times New Roman" w:hAnsi="Times New Roman" w:cs="Times New Roman"/>
          <w:color w:val="000000" w:themeColor="text1"/>
          <w:sz w:val="24"/>
          <w:szCs w:val="24"/>
          <w:lang w:val="ru-RU"/>
        </w:rPr>
        <w:t xml:space="preserve"> (1) Данъкът се определя върху данъчната оценка на недвижимите имоти по чл.10, ал.1</w:t>
      </w:r>
      <w:r w:rsidRPr="0085085D">
        <w:rPr>
          <w:rFonts w:ascii="Times New Roman" w:eastAsia="Times New Roman" w:hAnsi="Times New Roman" w:cs="Times New Roman"/>
          <w:color w:val="000000" w:themeColor="text1"/>
          <w:sz w:val="24"/>
          <w:szCs w:val="24"/>
        </w:rPr>
        <w:t xml:space="preserve"> от Закона за местните данъци и такси</w:t>
      </w:r>
      <w:r w:rsidRPr="0085085D">
        <w:rPr>
          <w:rFonts w:ascii="Times New Roman" w:eastAsia="Times New Roman" w:hAnsi="Times New Roman" w:cs="Times New Roman"/>
          <w:color w:val="000000" w:themeColor="text1"/>
          <w:sz w:val="24"/>
          <w:szCs w:val="24"/>
          <w:lang w:val="ru-RU"/>
        </w:rPr>
        <w:t xml:space="preserve"> към 1 януари на годината, за която се дължи, и се съобщава на лицата до 1 март на същата година</w:t>
      </w:r>
    </w:p>
    <w:p w:rsidR="0085085D" w:rsidRPr="0085085D" w:rsidRDefault="0085085D" w:rsidP="0085085D">
      <w:pPr>
        <w:autoSpaceDE w:val="0"/>
        <w:autoSpaceDN w:val="0"/>
        <w:adjustRightInd w:val="0"/>
        <w:spacing w:after="0" w:line="240" w:lineRule="auto"/>
        <w:ind w:right="107"/>
        <w:contextualSpacing/>
        <w:jc w:val="both"/>
        <w:rPr>
          <w:rFonts w:ascii="Times New Roman" w:eastAsia="Times New Roman" w:hAnsi="Times New Roman" w:cs="Times New Roman"/>
          <w:color w:val="000000" w:themeColor="text1"/>
          <w:sz w:val="24"/>
          <w:szCs w:val="24"/>
          <w:lang w:val="ru-RU"/>
        </w:rPr>
      </w:pPr>
      <w:r w:rsidRPr="0085085D">
        <w:rPr>
          <w:rFonts w:ascii="Times New Roman" w:eastAsia="Times New Roman" w:hAnsi="Times New Roman" w:cs="Times New Roman"/>
          <w:color w:val="000000" w:themeColor="text1"/>
          <w:sz w:val="24"/>
          <w:szCs w:val="24"/>
          <w:lang w:val="ru-RU"/>
        </w:rPr>
        <w:t>(</w:t>
      </w:r>
      <w:r w:rsidRPr="0085085D">
        <w:rPr>
          <w:rFonts w:ascii="Times New Roman" w:eastAsia="Times New Roman" w:hAnsi="Times New Roman" w:cs="Times New Roman"/>
          <w:color w:val="000000" w:themeColor="text1"/>
          <w:sz w:val="24"/>
          <w:szCs w:val="24"/>
        </w:rPr>
        <w:t>2</w:t>
      </w:r>
      <w:r w:rsidRPr="0085085D">
        <w:rPr>
          <w:rFonts w:ascii="Times New Roman" w:eastAsia="Times New Roman" w:hAnsi="Times New Roman" w:cs="Times New Roman"/>
          <w:color w:val="000000" w:themeColor="text1"/>
          <w:sz w:val="24"/>
          <w:szCs w:val="24"/>
          <w:lang w:val="ru-RU"/>
        </w:rPr>
        <w:t>) При промяна на данъчната оценка на имота през годината данъкът се определя върху новата оценка от месеца, следващ месеца на промяната. В случаите на промяна от общинск</w:t>
      </w:r>
      <w:r w:rsidRPr="0085085D">
        <w:rPr>
          <w:rFonts w:ascii="Times New Roman" w:eastAsia="Times New Roman" w:hAnsi="Times New Roman" w:cs="Times New Roman"/>
          <w:color w:val="000000" w:themeColor="text1"/>
          <w:sz w:val="24"/>
          <w:szCs w:val="24"/>
        </w:rPr>
        <w:t>ия</w:t>
      </w:r>
      <w:r w:rsidRPr="0085085D">
        <w:rPr>
          <w:rFonts w:ascii="Times New Roman" w:eastAsia="Times New Roman" w:hAnsi="Times New Roman" w:cs="Times New Roman"/>
          <w:color w:val="000000" w:themeColor="text1"/>
          <w:sz w:val="24"/>
          <w:szCs w:val="24"/>
          <w:lang w:val="ru-RU"/>
        </w:rPr>
        <w:t xml:space="preserve"> съвет на границите на зоните в населените места и категориите на вилните зони или на населените места, данъкът се определя върху новата данъчна оценка от 1 януари на следващата година.</w:t>
      </w:r>
    </w:p>
    <w:p w:rsidR="0085085D" w:rsidRPr="0085085D" w:rsidRDefault="0085085D" w:rsidP="0085085D">
      <w:pPr>
        <w:autoSpaceDE w:val="0"/>
        <w:autoSpaceDN w:val="0"/>
        <w:adjustRightInd w:val="0"/>
        <w:spacing w:after="0" w:line="240" w:lineRule="auto"/>
        <w:ind w:right="107"/>
        <w:contextualSpacing/>
        <w:jc w:val="both"/>
        <w:rPr>
          <w:rFonts w:ascii="Times New Roman" w:eastAsia="Times New Roman" w:hAnsi="Times New Roman" w:cs="Times New Roman"/>
          <w:bCs/>
          <w:color w:val="000000" w:themeColor="text1"/>
          <w:sz w:val="24"/>
          <w:szCs w:val="24"/>
        </w:rPr>
      </w:pPr>
      <w:r w:rsidRPr="0085085D">
        <w:rPr>
          <w:rFonts w:ascii="Times New Roman" w:eastAsia="Times New Roman" w:hAnsi="Times New Roman" w:cs="Times New Roman"/>
          <w:b/>
          <w:bCs/>
          <w:color w:val="000000" w:themeColor="text1"/>
          <w:sz w:val="24"/>
          <w:szCs w:val="24"/>
          <w:lang w:val="en-US"/>
        </w:rPr>
        <w:t>Чл.1</w:t>
      </w:r>
      <w:r w:rsidRPr="0085085D">
        <w:rPr>
          <w:rFonts w:ascii="Times New Roman" w:eastAsia="Times New Roman" w:hAnsi="Times New Roman" w:cs="Times New Roman"/>
          <w:b/>
          <w:bCs/>
          <w:color w:val="000000" w:themeColor="text1"/>
          <w:sz w:val="24"/>
          <w:szCs w:val="24"/>
        </w:rPr>
        <w:t>8</w:t>
      </w:r>
      <w:r w:rsidRPr="0085085D">
        <w:rPr>
          <w:rFonts w:ascii="Times New Roman" w:eastAsia="Times New Roman" w:hAnsi="Times New Roman" w:cs="Times New Roman"/>
          <w:b/>
          <w:bCs/>
          <w:color w:val="000000" w:themeColor="text1"/>
          <w:sz w:val="24"/>
          <w:szCs w:val="24"/>
          <w:lang w:val="en-US"/>
        </w:rPr>
        <w:t>.</w:t>
      </w:r>
      <w:r w:rsidRPr="0085085D">
        <w:rPr>
          <w:rFonts w:ascii="Times New Roman" w:eastAsia="Times New Roman" w:hAnsi="Times New Roman" w:cs="Times New Roman"/>
          <w:color w:val="000000" w:themeColor="text1"/>
          <w:sz w:val="24"/>
          <w:szCs w:val="24"/>
          <w:lang w:val="ru-RU"/>
        </w:rPr>
        <w:t xml:space="preserve"> </w:t>
      </w:r>
      <w:r w:rsidRPr="0085085D">
        <w:rPr>
          <w:rFonts w:ascii="Times New Roman" w:eastAsia="Times New Roman" w:hAnsi="Times New Roman" w:cs="Times New Roman"/>
          <w:bCs/>
          <w:color w:val="000000" w:themeColor="text1"/>
          <w:sz w:val="24"/>
          <w:szCs w:val="24"/>
          <w:lang w:val="ru-RU"/>
        </w:rPr>
        <w:t xml:space="preserve">(1) За имот, който е основно жилище, </w:t>
      </w:r>
      <w:r w:rsidRPr="0085085D">
        <w:rPr>
          <w:rFonts w:ascii="Times New Roman" w:eastAsia="Times New Roman" w:hAnsi="Times New Roman" w:cs="Times New Roman"/>
          <w:color w:val="000000" w:themeColor="text1"/>
          <w:sz w:val="24"/>
          <w:szCs w:val="24"/>
          <w:lang w:val="ru-RU"/>
        </w:rPr>
        <w:t>данък</w:t>
      </w:r>
      <w:r w:rsidRPr="0085085D">
        <w:rPr>
          <w:rFonts w:ascii="Times New Roman" w:eastAsia="Times New Roman" w:hAnsi="Times New Roman" w:cs="Times New Roman"/>
          <w:color w:val="000000" w:themeColor="text1"/>
          <w:sz w:val="24"/>
          <w:szCs w:val="24"/>
          <w:lang w:val="en-US"/>
        </w:rPr>
        <w:t>ът се дължи с 50 на сто намаление.</w:t>
      </w:r>
    </w:p>
    <w:p w:rsidR="0085085D" w:rsidRPr="0085085D" w:rsidRDefault="0085085D" w:rsidP="0085085D">
      <w:pPr>
        <w:ind w:right="107"/>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lang w:val="ru-RU"/>
        </w:rPr>
        <w:t xml:space="preserve">(2) За имот, който е основно жилище на лице с намалена работоспособност от 50 до 100 на сто, </w:t>
      </w:r>
      <w:r w:rsidRPr="0085085D">
        <w:rPr>
          <w:rFonts w:ascii="Times New Roman" w:hAnsi="Times New Roman" w:cs="Times New Roman"/>
          <w:color w:val="000000" w:themeColor="text1"/>
          <w:sz w:val="24"/>
          <w:szCs w:val="24"/>
        </w:rPr>
        <w:t xml:space="preserve">данъкът се дължи със 75 на сто намаление. </w:t>
      </w:r>
      <w:r w:rsidRPr="0085085D">
        <w:rPr>
          <w:rFonts w:ascii="Times New Roman" w:hAnsi="Times New Roman" w:cs="Times New Roman"/>
          <w:color w:val="000000" w:themeColor="text1"/>
          <w:sz w:val="24"/>
          <w:szCs w:val="24"/>
        </w:rPr>
        <w:br/>
        <w:t>(3) В случай, че е установено деклариране на повече от едно основно жилище, облекченията по ал. 1 и 2 не се прилагат и данъкът, определен по чл. 22 от ЗМДТ се дължи в пълен размер за всяко от жилищата и за периода, в който едновременно са декларирани като основни жилища.</w:t>
      </w:r>
    </w:p>
    <w:p w:rsidR="0085085D" w:rsidRPr="0085085D" w:rsidRDefault="0085085D" w:rsidP="0085085D">
      <w:pPr>
        <w:ind w:right="107"/>
        <w:contextualSpacing/>
        <w:jc w:val="both"/>
        <w:rPr>
          <w:rFonts w:ascii="Times New Roman" w:hAnsi="Times New Roman" w:cs="Times New Roman"/>
          <w:color w:val="000000" w:themeColor="text1"/>
          <w:sz w:val="24"/>
          <w:szCs w:val="24"/>
        </w:rPr>
      </w:pPr>
      <w:r w:rsidRPr="0085085D">
        <w:rPr>
          <w:rFonts w:ascii="Times New Roman" w:hAnsi="Times New Roman" w:cs="Times New Roman"/>
          <w:sz w:val="24"/>
          <w:szCs w:val="24"/>
          <w:lang w:val="ru-RU"/>
        </w:rPr>
        <w:t>(4)</w:t>
      </w:r>
      <w:r w:rsidRPr="0085085D">
        <w:rPr>
          <w:rFonts w:ascii="Times New Roman" w:hAnsi="Times New Roman" w:cs="Times New Roman"/>
          <w:b/>
          <w:bCs/>
          <w:sz w:val="24"/>
          <w:szCs w:val="24"/>
          <w:lang w:val="ru-RU"/>
        </w:rPr>
        <w:t xml:space="preserve"> </w:t>
      </w:r>
      <w:r w:rsidRPr="0085085D">
        <w:rPr>
          <w:rFonts w:ascii="Times New Roman" w:hAnsi="Times New Roman" w:cs="Times New Roman"/>
          <w:sz w:val="24"/>
          <w:szCs w:val="24"/>
          <w:lang w:val="ru-RU"/>
        </w:rPr>
        <w:t>Лицата предявяват правото си на освобождаване от данък или за ползване на данъчно облекчение чрез данъчна декларация, която подават в срока по чл. 14, ал. 1.</w:t>
      </w:r>
    </w:p>
    <w:p w:rsidR="0085085D" w:rsidRPr="0085085D" w:rsidRDefault="0085085D" w:rsidP="0085085D">
      <w:pPr>
        <w:ind w:right="107"/>
        <w:contextualSpacing/>
        <w:jc w:val="both"/>
        <w:rPr>
          <w:rFonts w:ascii="Times New Roman" w:hAnsi="Times New Roman" w:cs="Times New Roman"/>
          <w:color w:val="000000" w:themeColor="text1"/>
          <w:sz w:val="24"/>
          <w:szCs w:val="24"/>
        </w:rPr>
      </w:pPr>
      <w:r w:rsidRPr="0085085D">
        <w:rPr>
          <w:rFonts w:ascii="Times New Roman" w:hAnsi="Times New Roman" w:cs="Times New Roman"/>
          <w:b/>
          <w:color w:val="000000" w:themeColor="text1"/>
          <w:sz w:val="24"/>
          <w:szCs w:val="24"/>
          <w:lang w:val="ru-RU"/>
        </w:rPr>
        <w:t xml:space="preserve">Чл.19. </w:t>
      </w:r>
      <w:r w:rsidRPr="0085085D">
        <w:rPr>
          <w:rFonts w:ascii="Times New Roman" w:hAnsi="Times New Roman" w:cs="Times New Roman"/>
          <w:bCs/>
          <w:color w:val="000000" w:themeColor="text1"/>
          <w:sz w:val="24"/>
          <w:szCs w:val="24"/>
          <w:lang w:val="ru-RU"/>
        </w:rPr>
        <w:t xml:space="preserve">(1) </w:t>
      </w:r>
      <w:r w:rsidRPr="0085085D">
        <w:rPr>
          <w:rFonts w:ascii="Times New Roman" w:hAnsi="Times New Roman" w:cs="Times New Roman"/>
          <w:color w:val="000000" w:themeColor="text1"/>
          <w:sz w:val="24"/>
          <w:szCs w:val="24"/>
          <w:shd w:val="clear" w:color="auto" w:fill="FEFEFE"/>
        </w:rPr>
        <w:t>За новопостроените сгради и постройки, които не подлежат на въвеждане в експлоатация по реда на Закона за устройство на територията собственикът уведомява за това писмено в 2-месечен срок общината по местонахождението на имота, като подава данъчна декларация за облагане с годишен данък върху недвижимите имоти.</w:t>
      </w:r>
    </w:p>
    <w:p w:rsidR="0085085D" w:rsidRPr="0085085D" w:rsidRDefault="0085085D" w:rsidP="0085085D">
      <w:pPr>
        <w:autoSpaceDE w:val="0"/>
        <w:autoSpaceDN w:val="0"/>
        <w:adjustRightInd w:val="0"/>
        <w:spacing w:before="240" w:after="0" w:line="240" w:lineRule="auto"/>
        <w:ind w:right="142"/>
        <w:contextualSpacing/>
        <w:jc w:val="both"/>
        <w:rPr>
          <w:rFonts w:ascii="Times New Roman" w:eastAsia="Times New Roman" w:hAnsi="Times New Roman" w:cs="Times New Roman"/>
          <w:color w:val="000000" w:themeColor="text1"/>
          <w:sz w:val="24"/>
          <w:szCs w:val="24"/>
          <w:shd w:val="clear" w:color="auto" w:fill="FEFEFE"/>
        </w:rPr>
      </w:pPr>
      <w:r w:rsidRPr="0085085D">
        <w:rPr>
          <w:rFonts w:ascii="Times New Roman" w:eastAsia="Times New Roman" w:hAnsi="Times New Roman" w:cs="Times New Roman"/>
          <w:color w:val="000000" w:themeColor="text1"/>
          <w:sz w:val="24"/>
          <w:szCs w:val="24"/>
          <w:lang w:val="ru-RU"/>
        </w:rPr>
        <w:t xml:space="preserve">(2) </w:t>
      </w:r>
      <w:r w:rsidRPr="0085085D">
        <w:rPr>
          <w:rFonts w:ascii="Times New Roman" w:eastAsia="Times New Roman" w:hAnsi="Times New Roman" w:cs="Times New Roman"/>
          <w:color w:val="000000" w:themeColor="text1"/>
          <w:sz w:val="24"/>
          <w:szCs w:val="24"/>
          <w:shd w:val="clear" w:color="auto" w:fill="FEFEFE"/>
          <w:lang w:val="ru-RU"/>
        </w:rPr>
        <w:t>Не се подават данъчни декларации за облагане с годишен данък за новопостроените сгради, подлежащи на въвеждане в експлоатация по реда на</w:t>
      </w:r>
      <w:r w:rsidRPr="0085085D">
        <w:rPr>
          <w:rFonts w:ascii="Times New Roman" w:eastAsia="Times New Roman" w:hAnsi="Times New Roman" w:cs="Times New Roman"/>
          <w:color w:val="000000" w:themeColor="text1"/>
          <w:sz w:val="24"/>
          <w:szCs w:val="24"/>
          <w:shd w:val="clear" w:color="auto" w:fill="FEFEFE"/>
          <w:lang w:val="en-US"/>
        </w:rPr>
        <w:t> </w:t>
      </w:r>
      <w:r w:rsidRPr="0085085D">
        <w:rPr>
          <w:rFonts w:ascii="Times New Roman" w:eastAsia="Times New Roman" w:hAnsi="Times New Roman" w:cs="Times New Roman"/>
          <w:color w:val="000000" w:themeColor="text1"/>
          <w:sz w:val="24"/>
          <w:szCs w:val="24"/>
          <w:shd w:val="clear" w:color="auto" w:fill="FEFEFE"/>
          <w:lang w:val="ru-RU"/>
        </w:rPr>
        <w:t>Закона за устройство на територията. Необходимите данни за определяне на данъка на новопостроените сгради и/или на самостоятелни обекти в тях се предоставят на служителите по чл. 4, ал. 1 от ЗМДТ</w:t>
      </w:r>
      <w:r w:rsidRPr="0085085D">
        <w:rPr>
          <w:rFonts w:ascii="Times New Roman" w:eastAsia="Times New Roman" w:hAnsi="Times New Roman" w:cs="Times New Roman"/>
          <w:color w:val="000000" w:themeColor="text1"/>
          <w:sz w:val="24"/>
          <w:szCs w:val="24"/>
          <w:shd w:val="clear" w:color="auto" w:fill="FEFEFE"/>
          <w:lang w:val="en-US"/>
        </w:rPr>
        <w:t> </w:t>
      </w:r>
      <w:r w:rsidRPr="0085085D">
        <w:rPr>
          <w:rFonts w:ascii="Times New Roman" w:eastAsia="Times New Roman" w:hAnsi="Times New Roman" w:cs="Times New Roman"/>
          <w:color w:val="000000" w:themeColor="text1"/>
          <w:sz w:val="24"/>
          <w:szCs w:val="24"/>
          <w:shd w:val="clear" w:color="auto" w:fill="FEFEFE"/>
          <w:lang w:val="ru-RU"/>
        </w:rPr>
        <w:t>от възложителя на строежа в двумесечен срок след завършването на сградата в груб строеж по образец, определен от министъра на финансите.</w:t>
      </w:r>
    </w:p>
    <w:p w:rsidR="0085085D" w:rsidRPr="0085085D" w:rsidRDefault="0085085D" w:rsidP="0085085D">
      <w:pPr>
        <w:autoSpaceDE w:val="0"/>
        <w:autoSpaceDN w:val="0"/>
        <w:adjustRightInd w:val="0"/>
        <w:spacing w:before="240" w:after="0" w:line="240" w:lineRule="auto"/>
        <w:ind w:right="142"/>
        <w:contextualSpacing/>
        <w:jc w:val="both"/>
        <w:rPr>
          <w:rFonts w:ascii="Times New Roman" w:eastAsia="Times New Roman" w:hAnsi="Times New Roman" w:cs="Times New Roman"/>
          <w:color w:val="000000" w:themeColor="text1"/>
          <w:sz w:val="24"/>
          <w:szCs w:val="24"/>
          <w:shd w:val="clear" w:color="auto" w:fill="FEFEFE"/>
        </w:rPr>
      </w:pPr>
      <w:r w:rsidRPr="0085085D">
        <w:rPr>
          <w:rFonts w:ascii="Times New Roman" w:eastAsia="Times New Roman" w:hAnsi="Times New Roman" w:cs="Times New Roman"/>
          <w:color w:val="000000" w:themeColor="text1"/>
          <w:sz w:val="24"/>
          <w:szCs w:val="24"/>
          <w:lang w:val="ru-RU"/>
        </w:rPr>
        <w:t xml:space="preserve">(3) </w:t>
      </w:r>
      <w:r w:rsidRPr="0085085D">
        <w:rPr>
          <w:rFonts w:ascii="Times New Roman" w:eastAsia="Times New Roman" w:hAnsi="Times New Roman" w:cs="Times New Roman"/>
          <w:color w:val="000000" w:themeColor="text1"/>
          <w:sz w:val="24"/>
          <w:szCs w:val="24"/>
          <w:shd w:val="clear" w:color="auto" w:fill="FEFEFE"/>
          <w:lang w:val="ru-RU"/>
        </w:rPr>
        <w:t>Не се подават данъчни декларации за облагане с годишен данък за имотите и ограничените вещни права, придобити по възмезден или безвъзмезден начин по Раздел ІІІ.</w:t>
      </w:r>
    </w:p>
    <w:p w:rsidR="0085085D" w:rsidRPr="0085085D" w:rsidRDefault="0085085D" w:rsidP="0085085D">
      <w:pPr>
        <w:autoSpaceDE w:val="0"/>
        <w:autoSpaceDN w:val="0"/>
        <w:adjustRightInd w:val="0"/>
        <w:spacing w:before="240" w:after="0" w:line="240" w:lineRule="auto"/>
        <w:ind w:right="142"/>
        <w:contextualSpacing/>
        <w:jc w:val="both"/>
        <w:rPr>
          <w:rFonts w:ascii="Times New Roman" w:eastAsia="Times New Roman" w:hAnsi="Times New Roman" w:cs="Times New Roman"/>
          <w:color w:val="000000" w:themeColor="text1"/>
          <w:sz w:val="24"/>
          <w:szCs w:val="24"/>
          <w:shd w:val="clear" w:color="auto" w:fill="FEFEFE"/>
          <w:lang w:val="ru-RU"/>
        </w:rPr>
      </w:pPr>
      <w:r w:rsidRPr="0085085D">
        <w:rPr>
          <w:rFonts w:ascii="Times New Roman" w:eastAsia="Times New Roman" w:hAnsi="Times New Roman" w:cs="Times New Roman"/>
          <w:color w:val="000000" w:themeColor="text1"/>
          <w:sz w:val="24"/>
          <w:szCs w:val="24"/>
          <w:lang w:val="ru-RU"/>
        </w:rPr>
        <w:t>(4) З</w:t>
      </w:r>
      <w:r w:rsidRPr="0085085D">
        <w:rPr>
          <w:rFonts w:ascii="Times New Roman" w:eastAsia="Times New Roman" w:hAnsi="Times New Roman" w:cs="Times New Roman"/>
          <w:color w:val="000000" w:themeColor="text1"/>
          <w:sz w:val="24"/>
          <w:szCs w:val="24"/>
          <w:shd w:val="clear" w:color="auto" w:fill="FEFEFE"/>
          <w:lang w:val="ru-RU"/>
        </w:rPr>
        <w:t>а новопостроен или придобит по друг начин имот или ограничено вещно право на ползване в срока по ал. 1 предприятията подават информация за отчетната стойност и други обстоятелства, имащи значение за определянето на данъка.</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(5) При преустройство и при промяна на предназначението на съществуваща сграда или на самостоятелен обект в сграда, както и при промяна на друго обстоятелство, което има значение за определяне на данъка, данъчно задължените лица уведомяват общината по реда и в срока по ал. 1.</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(6) При придобиване на имот по наследство декларацията по ал. 1 се подава в срока по чл. 32 от ЗМДТ. В случай че не е подадена данъчна декларация по ал. 1 от наследниците или заветниците, след изтичането на срока по чл. 32 от ЗМДТ, служителят по чл. 4, ал. 1 от ЗМДТ образува партида за наследения недвижим имот въз основа на данните, налични в общината и в регистъра на населението.</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(7) Подадената декларация от един съсобственик, съответно ползвател, ползва останалите съсобственици или ползватели. Подадените данни по ал. 2 от един възложител ползват останалите възложители.</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(8) Не се изисква подаване на данъчна декларация, когато промяната в обстоятелствата, имащи значение за определяне на данъка, са удостоверени от общината в случаите на търпимост на строежите, в изпълнение на Националната програма за енергийна ефективност на многофамилни жилищни сгради или в качеството и на възложител по Закона за устройство на територията. Служител от общинската администрация отразява служебно настъпилите промени в техническите характеристики на имота.</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b/>
          <w:bCs/>
          <w:color w:val="000000" w:themeColor="text1"/>
          <w:sz w:val="24"/>
          <w:szCs w:val="24"/>
        </w:rPr>
        <w:t>Чл.20.</w:t>
      </w:r>
      <w:r w:rsidRPr="0085085D">
        <w:rPr>
          <w:rFonts w:ascii="Times New Roman" w:hAnsi="Times New Roman" w:cs="Times New Roman"/>
          <w:color w:val="000000" w:themeColor="text1"/>
          <w:sz w:val="24"/>
          <w:szCs w:val="24"/>
        </w:rPr>
        <w:t> (1) За новопостроените сгради или части от сгради се дължи данък от началото на месеца, следващ месеца, през който са завършени.</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(2) При прехвърляне на собствеността на имота или при учредяване на ограничено вещно право на ползване приобретателят дължи данъка от началото на месеца, следващ месеца, през който е настъпила промяната в собствеността или ползването, освен ако данъкът е платен от прехвърлителя.</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(3) Завършването на сграда или на част от нея се установява с удостоверение за въвеждане в експлоатация или разрешение за ползване, издадени по реда на Закона за устройство на територията, както и с удостоверение по чл. 54а, ал. 3 от Закона за кадастъра и имотния регистър.</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(4) Органите, издаващи документите по ал. 3, предоставят служебно по един екземпляр от тях на данъчната служба на общината в едноседмичен срок от издаването им.</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(5) Данъкът по ал. 1 се дължи и в случаите, когато в двегодишен срок от завършването на сградата в груб строеж, съответно - в едногодишен срок от съставяне на констативен акт по чл. 176, ал. 1 от Закона за устройство на територията, сградата не е въведена в експлоатация или не е издадено разрешение за ползване.</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(6) Лицето, упражняващо строителен надзор, или техническият ръководител - за строежите от пета категория, предоставя екземпляр от съставения констативен акт по чл. 176, ал. 1 от Закона за устройство на територията на данъчната служба на общината в едноседмичен срок от съставянето му.</w:t>
      </w:r>
    </w:p>
    <w:p w:rsidR="0085085D" w:rsidRPr="0085085D" w:rsidRDefault="0085085D" w:rsidP="0085085D">
      <w:pPr>
        <w:shd w:val="clear" w:color="auto" w:fill="FEFEFE"/>
        <w:contextualSpacing/>
        <w:jc w:val="both"/>
        <w:rPr>
          <w:rFonts w:ascii="Times New Roman" w:hAnsi="Times New Roman" w:cs="Times New Roman"/>
          <w:color w:val="000000" w:themeColor="text1"/>
          <w:sz w:val="24"/>
          <w:szCs w:val="24"/>
        </w:rPr>
      </w:pPr>
      <w:r w:rsidRPr="0085085D">
        <w:rPr>
          <w:rFonts w:ascii="Times New Roman" w:hAnsi="Times New Roman" w:cs="Times New Roman"/>
          <w:color w:val="000000" w:themeColor="text1"/>
          <w:sz w:val="24"/>
          <w:szCs w:val="24"/>
        </w:rPr>
        <w:t>(7) Завършването на сградата в груб строеж се установява по реда на чл. 181, ал. 2 от Закона за устройство на територията. Обстоятелствата по ал. 5 се установяват с констативен акт, съставен от служители на общината. Актът се съобщава на данъчно задълженото лице, което може да оспори констатациите в акта в 7-дневен срок от уведомяването.</w:t>
      </w:r>
    </w:p>
    <w:p w:rsidR="0085085D" w:rsidRPr="0085085D" w:rsidRDefault="0085085D" w:rsidP="0085085D">
      <w:pPr>
        <w:autoSpaceDE w:val="0"/>
        <w:autoSpaceDN w:val="0"/>
        <w:adjustRightInd w:val="0"/>
        <w:spacing w:before="240" w:after="0" w:line="240" w:lineRule="auto"/>
        <w:ind w:right="142"/>
        <w:jc w:val="both"/>
        <w:rPr>
          <w:rFonts w:ascii="Times New Roman" w:eastAsia="Times New Roman" w:hAnsi="Times New Roman" w:cs="Times New Roman"/>
          <w:b/>
          <w:bCs/>
          <w:sz w:val="24"/>
          <w:szCs w:val="24"/>
        </w:rPr>
      </w:pPr>
    </w:p>
    <w:p w:rsidR="0085085D" w:rsidRPr="0085085D" w:rsidRDefault="0085085D" w:rsidP="0085085D">
      <w:pPr>
        <w:spacing w:after="0" w:line="240" w:lineRule="auto"/>
        <w:jc w:val="center"/>
        <w:rPr>
          <w:rFonts w:ascii="Times New Roman" w:eastAsia="Times New Roman" w:hAnsi="Times New Roman" w:cs="Times New Roman"/>
          <w:b/>
          <w:iCs/>
          <w:sz w:val="24"/>
          <w:szCs w:val="24"/>
        </w:rPr>
      </w:pPr>
      <w:r w:rsidRPr="0085085D">
        <w:rPr>
          <w:rFonts w:ascii="Times New Roman" w:eastAsia="Times New Roman" w:hAnsi="Times New Roman" w:cs="Times New Roman"/>
          <w:b/>
          <w:iCs/>
          <w:sz w:val="24"/>
          <w:szCs w:val="24"/>
        </w:rPr>
        <w:t>РАЗДЕЛ ІІ</w:t>
      </w:r>
    </w:p>
    <w:p w:rsidR="0085085D" w:rsidRPr="0085085D" w:rsidRDefault="0085085D" w:rsidP="0085085D">
      <w:pPr>
        <w:keepNext/>
        <w:spacing w:after="0" w:line="240" w:lineRule="auto"/>
        <w:jc w:val="center"/>
        <w:outlineLvl w:val="0"/>
        <w:rPr>
          <w:rFonts w:ascii="Times New Roman" w:eastAsia="Times New Roman" w:hAnsi="Times New Roman" w:cs="Times New Roman"/>
          <w:b/>
          <w:iCs/>
          <w:sz w:val="24"/>
          <w:szCs w:val="24"/>
        </w:rPr>
      </w:pPr>
      <w:r w:rsidRPr="0085085D">
        <w:rPr>
          <w:rFonts w:ascii="Times New Roman" w:eastAsia="Times New Roman" w:hAnsi="Times New Roman" w:cs="Times New Roman"/>
          <w:b/>
          <w:iCs/>
          <w:sz w:val="24"/>
          <w:szCs w:val="24"/>
        </w:rPr>
        <w:t>ДАНЪК ВЪРХУ НАСЛЕДСТВАТА</w:t>
      </w:r>
    </w:p>
    <w:p w:rsidR="0085085D" w:rsidRPr="0085085D" w:rsidRDefault="0085085D" w:rsidP="0085085D">
      <w:pPr>
        <w:spacing w:before="240"/>
        <w:contextualSpacing/>
        <w:jc w:val="both"/>
        <w:rPr>
          <w:rFonts w:ascii="Times New Roman" w:hAnsi="Times New Roman" w:cs="Times New Roman"/>
          <w:sz w:val="24"/>
          <w:szCs w:val="24"/>
          <w:lang w:val="x-none"/>
        </w:rPr>
      </w:pPr>
      <w:r w:rsidRPr="0085085D">
        <w:rPr>
          <w:rFonts w:ascii="Times New Roman" w:hAnsi="Times New Roman" w:cs="Times New Roman"/>
          <w:b/>
          <w:bCs/>
          <w:sz w:val="24"/>
          <w:szCs w:val="24"/>
          <w:lang w:val="ru-RU"/>
        </w:rPr>
        <w:t>Чл.</w:t>
      </w:r>
      <w:r w:rsidRPr="0085085D">
        <w:rPr>
          <w:rFonts w:ascii="Times New Roman" w:hAnsi="Times New Roman" w:cs="Times New Roman"/>
          <w:b/>
          <w:bCs/>
          <w:sz w:val="24"/>
          <w:szCs w:val="24"/>
        </w:rPr>
        <w:t>21</w:t>
      </w:r>
      <w:r w:rsidRPr="0085085D">
        <w:rPr>
          <w:rFonts w:ascii="Times New Roman" w:hAnsi="Times New Roman" w:cs="Times New Roman"/>
          <w:b/>
          <w:bCs/>
          <w:sz w:val="24"/>
          <w:szCs w:val="24"/>
          <w:lang w:val="ru-RU"/>
        </w:rPr>
        <w:t>.</w:t>
      </w:r>
      <w:r w:rsidRPr="0085085D">
        <w:rPr>
          <w:rFonts w:ascii="Times New Roman" w:hAnsi="Times New Roman" w:cs="Times New Roman"/>
          <w:sz w:val="24"/>
          <w:szCs w:val="24"/>
          <w:lang w:val="x-none"/>
        </w:rPr>
        <w:t xml:space="preserve"> (1) С данък върху наследствата се облагат наследените по закон или по завещание имущества в страната или в чужбина на български граждани, както и имуществата в страната на чуждите граждани. </w:t>
      </w:r>
    </w:p>
    <w:p w:rsidR="0085085D" w:rsidRPr="0085085D" w:rsidRDefault="0085085D" w:rsidP="0085085D">
      <w:pPr>
        <w:spacing w:after="0" w:line="240" w:lineRule="auto"/>
        <w:contextualSpacing/>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(2) Имуществата на лица без гражданство се облагат като имущества на български граждани, ако постоянното им местопребиваване е на територията на страната.</w:t>
      </w:r>
    </w:p>
    <w:p w:rsidR="0085085D" w:rsidRPr="0085085D" w:rsidRDefault="0085085D" w:rsidP="0085085D">
      <w:pPr>
        <w:spacing w:after="0" w:line="240" w:lineRule="auto"/>
        <w:contextualSpacing/>
        <w:jc w:val="both"/>
        <w:rPr>
          <w:rFonts w:ascii="Times New Roman" w:eastAsia="Times New Roman" w:hAnsi="Times New Roman" w:cs="Times New Roman"/>
          <w:sz w:val="24"/>
          <w:szCs w:val="24"/>
        </w:rPr>
      </w:pPr>
      <w:r w:rsidRPr="0085085D">
        <w:rPr>
          <w:rFonts w:ascii="Times New Roman" w:eastAsia="Times New Roman" w:hAnsi="Times New Roman" w:cs="Times New Roman"/>
          <w:b/>
          <w:bCs/>
          <w:sz w:val="24"/>
          <w:szCs w:val="24"/>
          <w:lang w:val="x-none"/>
        </w:rPr>
        <w:t>Чл.</w:t>
      </w:r>
      <w:r w:rsidRPr="0085085D">
        <w:rPr>
          <w:rFonts w:ascii="Times New Roman" w:eastAsia="Times New Roman" w:hAnsi="Times New Roman" w:cs="Times New Roman"/>
          <w:b/>
          <w:bCs/>
          <w:sz w:val="24"/>
          <w:szCs w:val="24"/>
        </w:rPr>
        <w:t>22.</w:t>
      </w:r>
      <w:r w:rsidRPr="0085085D">
        <w:rPr>
          <w:rFonts w:ascii="Times New Roman" w:eastAsia="Times New Roman" w:hAnsi="Times New Roman" w:cs="Times New Roman"/>
          <w:sz w:val="24"/>
          <w:szCs w:val="24"/>
        </w:rPr>
        <w:t xml:space="preserve"> </w:t>
      </w:r>
      <w:r w:rsidRPr="0085085D">
        <w:rPr>
          <w:rFonts w:ascii="Times New Roman" w:eastAsia="Times New Roman" w:hAnsi="Times New Roman" w:cs="Times New Roman"/>
          <w:sz w:val="24"/>
          <w:szCs w:val="24"/>
          <w:lang w:val="x-none"/>
        </w:rPr>
        <w:t>(1) Наследственото имущество включва притежаваните от наследодателя движими и недвижими вещи и права върху такива вещи, както и другите му имуществени права, вземания и задължения към момента на откриване на наследството, освен ако със закон е предвидено друго.</w:t>
      </w:r>
    </w:p>
    <w:p w:rsidR="0085085D" w:rsidRPr="0085085D" w:rsidRDefault="0085085D" w:rsidP="0085085D">
      <w:pPr>
        <w:contextualSpacing/>
        <w:jc w:val="both"/>
        <w:rPr>
          <w:rFonts w:ascii="Times New Roman" w:hAnsi="Times New Roman" w:cs="Times New Roman"/>
          <w:sz w:val="24"/>
          <w:szCs w:val="24"/>
          <w:lang w:val="x-none"/>
        </w:rPr>
      </w:pPr>
      <w:r w:rsidRPr="0085085D">
        <w:rPr>
          <w:rFonts w:ascii="Times New Roman" w:hAnsi="Times New Roman" w:cs="Times New Roman"/>
          <w:sz w:val="24"/>
          <w:szCs w:val="24"/>
          <w:lang w:val="x-none"/>
        </w:rPr>
        <w:t>(2) Като наследствено се облага и имуществото, което се получава в случай на смърт на наследодателя непосредствено от трето лице въз основа на сключен от наследодателя договор.</w:t>
      </w:r>
    </w:p>
    <w:p w:rsidR="0085085D" w:rsidRPr="0085085D" w:rsidRDefault="0085085D" w:rsidP="0085085D">
      <w:pPr>
        <w:contextualSpacing/>
        <w:jc w:val="both"/>
        <w:rPr>
          <w:rFonts w:ascii="Times New Roman" w:hAnsi="Times New Roman" w:cs="Times New Roman"/>
          <w:sz w:val="24"/>
          <w:szCs w:val="24"/>
          <w:lang w:val="x-none"/>
        </w:rPr>
      </w:pPr>
      <w:r w:rsidRPr="0085085D">
        <w:rPr>
          <w:rFonts w:ascii="Times New Roman" w:hAnsi="Times New Roman" w:cs="Times New Roman"/>
          <w:sz w:val="24"/>
          <w:szCs w:val="24"/>
          <w:lang w:val="x-none"/>
        </w:rPr>
        <w:t>(3) Алинея 2 не се прилага, ако договорът е сключен в изпълнение на задължение по закон.</w:t>
      </w:r>
    </w:p>
    <w:p w:rsidR="0085085D" w:rsidRPr="0085085D" w:rsidRDefault="0085085D" w:rsidP="0085085D">
      <w:pPr>
        <w:spacing w:before="240"/>
        <w:contextualSpacing/>
        <w:jc w:val="both"/>
        <w:rPr>
          <w:rFonts w:ascii="Times New Roman" w:hAnsi="Times New Roman" w:cs="Times New Roman"/>
          <w:sz w:val="24"/>
          <w:szCs w:val="24"/>
          <w:lang w:val="x-none"/>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23.</w:t>
      </w:r>
      <w:r w:rsidRPr="0085085D">
        <w:rPr>
          <w:rFonts w:ascii="Times New Roman" w:hAnsi="Times New Roman" w:cs="Times New Roman"/>
          <w:sz w:val="24"/>
          <w:szCs w:val="24"/>
          <w:lang w:val="x-none"/>
        </w:rPr>
        <w:t xml:space="preserve"> (1) Данъкът върху наследството се заплаща от наследниците по закон или по завещание, както и от заветниците.</w:t>
      </w:r>
    </w:p>
    <w:p w:rsidR="0085085D" w:rsidRPr="0085085D" w:rsidRDefault="0085085D" w:rsidP="0085085D">
      <w:pPr>
        <w:contextualSpacing/>
        <w:jc w:val="both"/>
        <w:rPr>
          <w:rFonts w:ascii="Times New Roman" w:hAnsi="Times New Roman" w:cs="Times New Roman"/>
          <w:sz w:val="24"/>
          <w:szCs w:val="24"/>
          <w:lang w:val="x-none"/>
        </w:rPr>
      </w:pPr>
      <w:r w:rsidRPr="0085085D">
        <w:rPr>
          <w:rFonts w:ascii="Times New Roman" w:hAnsi="Times New Roman" w:cs="Times New Roman"/>
          <w:sz w:val="24"/>
          <w:szCs w:val="24"/>
          <w:lang w:val="x-none"/>
        </w:rPr>
        <w:t>(2) Данък върху наследството не се заплаща от преживелия съпруг и от наследниците по права линия без ограничения.</w:t>
      </w:r>
    </w:p>
    <w:p w:rsidR="0085085D" w:rsidRPr="0085085D" w:rsidRDefault="0085085D" w:rsidP="0085085D">
      <w:pPr>
        <w:spacing w:before="240"/>
        <w:contextualSpacing/>
        <w:jc w:val="both"/>
        <w:rPr>
          <w:rFonts w:ascii="Times New Roman" w:hAnsi="Times New Roman" w:cs="Times New Roman"/>
          <w:sz w:val="24"/>
          <w:szCs w:val="24"/>
          <w:lang w:val="x-none"/>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24.</w:t>
      </w:r>
      <w:r w:rsidRPr="0085085D">
        <w:rPr>
          <w:rFonts w:ascii="Times New Roman" w:hAnsi="Times New Roman" w:cs="Times New Roman"/>
          <w:sz w:val="24"/>
          <w:szCs w:val="24"/>
          <w:lang w:val="x-none"/>
        </w:rPr>
        <w:t xml:space="preserve"> (1) При откриване на наследство данъчно задължените лица по чл.</w:t>
      </w:r>
      <w:r w:rsidRPr="0085085D">
        <w:rPr>
          <w:rFonts w:ascii="Times New Roman" w:hAnsi="Times New Roman" w:cs="Times New Roman"/>
          <w:sz w:val="24"/>
          <w:szCs w:val="24"/>
        </w:rPr>
        <w:t>23</w:t>
      </w:r>
      <w:r w:rsidRPr="0085085D">
        <w:rPr>
          <w:rFonts w:ascii="Times New Roman" w:hAnsi="Times New Roman" w:cs="Times New Roman"/>
          <w:sz w:val="24"/>
          <w:szCs w:val="24"/>
          <w:lang w:val="x-none"/>
        </w:rPr>
        <w:t xml:space="preserve"> или техните законни представители са длъжни в срок от 6 месеца да подадат декларация </w:t>
      </w:r>
      <w:r w:rsidRPr="0085085D">
        <w:rPr>
          <w:rFonts w:ascii="Times New Roman" w:hAnsi="Times New Roman" w:cs="Times New Roman"/>
          <w:sz w:val="24"/>
          <w:szCs w:val="24"/>
        </w:rPr>
        <w:t>по чл.32 от Закона за местните данъци и такси в общината по последното местожителство на наследодателя, а ако последният е имал местожителство в чужбина – по местонахождението на по-голямата част от имуществото му в страната.</w:t>
      </w:r>
    </w:p>
    <w:p w:rsidR="0085085D" w:rsidRPr="0085085D" w:rsidRDefault="0085085D" w:rsidP="0085085D">
      <w:pPr>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25.</w:t>
      </w:r>
      <w:r w:rsidRPr="0085085D">
        <w:rPr>
          <w:rFonts w:ascii="Times New Roman" w:hAnsi="Times New Roman" w:cs="Times New Roman"/>
          <w:sz w:val="24"/>
          <w:szCs w:val="24"/>
          <w:lang w:val="x-none"/>
        </w:rPr>
        <w:t xml:space="preserve"> Наследственото имущество, с изключение на освободеното от данък, се </w:t>
      </w:r>
      <w:r w:rsidRPr="0085085D">
        <w:rPr>
          <w:rFonts w:ascii="Times New Roman" w:hAnsi="Times New Roman" w:cs="Times New Roman"/>
          <w:sz w:val="24"/>
          <w:szCs w:val="24"/>
        </w:rPr>
        <w:t>оценява съгласно чл.33 от Закона за местните данъци и такси.</w:t>
      </w:r>
    </w:p>
    <w:p w:rsidR="0085085D" w:rsidRPr="0085085D" w:rsidRDefault="0085085D" w:rsidP="0085085D">
      <w:pPr>
        <w:spacing w:before="240"/>
        <w:contextualSpacing/>
        <w:jc w:val="both"/>
        <w:rPr>
          <w:rFonts w:ascii="Times New Roman" w:hAnsi="Times New Roman" w:cs="Times New Roman"/>
          <w:sz w:val="24"/>
          <w:szCs w:val="24"/>
          <w:lang w:val="x-none"/>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26.</w:t>
      </w:r>
      <w:r w:rsidRPr="0085085D">
        <w:rPr>
          <w:rFonts w:ascii="Times New Roman" w:hAnsi="Times New Roman" w:cs="Times New Roman"/>
          <w:sz w:val="24"/>
          <w:szCs w:val="24"/>
          <w:lang w:val="x-none"/>
        </w:rPr>
        <w:t xml:space="preserve"> (1) Облагаемата наследствена маса се разделя на наследствени дялове, като за всеки наследник се определя дял по реда на Закона за наследството .</w:t>
      </w:r>
    </w:p>
    <w:p w:rsidR="0085085D" w:rsidRPr="0085085D" w:rsidRDefault="0085085D" w:rsidP="0085085D">
      <w:pPr>
        <w:contextualSpacing/>
        <w:jc w:val="both"/>
        <w:rPr>
          <w:rFonts w:ascii="Times New Roman" w:hAnsi="Times New Roman" w:cs="Times New Roman"/>
          <w:sz w:val="24"/>
          <w:szCs w:val="24"/>
          <w:lang w:val="x-none"/>
        </w:rPr>
      </w:pPr>
      <w:r w:rsidRPr="0085085D">
        <w:rPr>
          <w:rFonts w:ascii="Times New Roman" w:hAnsi="Times New Roman" w:cs="Times New Roman"/>
          <w:sz w:val="24"/>
          <w:szCs w:val="24"/>
          <w:lang w:val="x-none"/>
        </w:rPr>
        <w:t>(2) Наследствените дялове се увеличават, съответно намаляват, със стойността на заветите, оценени по реда на чл.</w:t>
      </w:r>
      <w:r w:rsidRPr="0085085D">
        <w:rPr>
          <w:rFonts w:ascii="Times New Roman" w:hAnsi="Times New Roman" w:cs="Times New Roman"/>
          <w:sz w:val="24"/>
          <w:szCs w:val="24"/>
        </w:rPr>
        <w:t xml:space="preserve"> </w:t>
      </w:r>
      <w:r w:rsidRPr="0085085D">
        <w:rPr>
          <w:rFonts w:ascii="Times New Roman" w:hAnsi="Times New Roman" w:cs="Times New Roman"/>
          <w:sz w:val="24"/>
          <w:szCs w:val="24"/>
          <w:lang w:val="x-none"/>
        </w:rPr>
        <w:t xml:space="preserve">33 </w:t>
      </w:r>
      <w:r w:rsidRPr="0085085D">
        <w:rPr>
          <w:rFonts w:ascii="Times New Roman" w:hAnsi="Times New Roman" w:cs="Times New Roman"/>
          <w:sz w:val="24"/>
          <w:szCs w:val="24"/>
        </w:rPr>
        <w:t>от Закона за местните данъци и такси</w:t>
      </w:r>
      <w:r w:rsidRPr="0085085D">
        <w:rPr>
          <w:rFonts w:ascii="Times New Roman" w:hAnsi="Times New Roman" w:cs="Times New Roman"/>
          <w:sz w:val="24"/>
          <w:szCs w:val="24"/>
          <w:lang w:val="x-none"/>
        </w:rPr>
        <w:t>.</w:t>
      </w:r>
    </w:p>
    <w:p w:rsidR="0085085D" w:rsidRPr="0085085D" w:rsidRDefault="0085085D" w:rsidP="0085085D">
      <w:pPr>
        <w:spacing w:before="240"/>
        <w:contextualSpacing/>
        <w:jc w:val="both"/>
        <w:rPr>
          <w:rFonts w:ascii="Times New Roman" w:hAnsi="Times New Roman" w:cs="Times New Roman"/>
          <w:iCs/>
          <w:sz w:val="24"/>
          <w:szCs w:val="24"/>
          <w:lang w:val="x-none"/>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27.</w:t>
      </w:r>
      <w:r w:rsidRPr="0085085D">
        <w:rPr>
          <w:rFonts w:ascii="Times New Roman" w:hAnsi="Times New Roman" w:cs="Times New Roman"/>
          <w:sz w:val="24"/>
          <w:szCs w:val="24"/>
          <w:lang w:val="x-none"/>
        </w:rPr>
        <w:t xml:space="preserve"> </w:t>
      </w:r>
      <w:r w:rsidRPr="0085085D">
        <w:rPr>
          <w:rFonts w:ascii="Times New Roman" w:hAnsi="Times New Roman" w:cs="Times New Roman"/>
          <w:iCs/>
          <w:sz w:val="24"/>
          <w:szCs w:val="24"/>
          <w:lang w:val="x-none"/>
        </w:rPr>
        <w:t>Данъкът се определя поотделно за всеки наследник или заветник, както следва:</w:t>
      </w:r>
    </w:p>
    <w:p w:rsidR="0085085D" w:rsidRPr="0085085D" w:rsidRDefault="0085085D" w:rsidP="0085085D">
      <w:pPr>
        <w:numPr>
          <w:ilvl w:val="0"/>
          <w:numId w:val="12"/>
        </w:numPr>
        <w:spacing w:after="0" w:line="240" w:lineRule="auto"/>
        <w:contextualSpacing/>
        <w:jc w:val="both"/>
        <w:rPr>
          <w:rFonts w:ascii="Times New Roman" w:hAnsi="Times New Roman" w:cs="Times New Roman"/>
          <w:iCs/>
          <w:sz w:val="24"/>
          <w:szCs w:val="24"/>
        </w:rPr>
      </w:pPr>
      <w:r w:rsidRPr="0085085D">
        <w:rPr>
          <w:rFonts w:ascii="Times New Roman" w:hAnsi="Times New Roman" w:cs="Times New Roman"/>
          <w:iCs/>
          <w:sz w:val="24"/>
          <w:szCs w:val="24"/>
          <w:lang w:val="x-none"/>
        </w:rPr>
        <w:t xml:space="preserve">за братя и сестри и техните деца </w:t>
      </w:r>
      <w:r w:rsidRPr="0085085D">
        <w:rPr>
          <w:rFonts w:ascii="Times New Roman" w:hAnsi="Times New Roman" w:cs="Times New Roman"/>
          <w:iCs/>
          <w:sz w:val="24"/>
          <w:szCs w:val="24"/>
        </w:rPr>
        <w:t>-</w:t>
      </w:r>
      <w:r w:rsidRPr="0085085D">
        <w:rPr>
          <w:rFonts w:ascii="Times New Roman" w:hAnsi="Times New Roman" w:cs="Times New Roman"/>
          <w:iCs/>
          <w:sz w:val="24"/>
          <w:szCs w:val="24"/>
          <w:lang w:val="x-none"/>
        </w:rPr>
        <w:t xml:space="preserve"> </w:t>
      </w:r>
      <w:r w:rsidRPr="0085085D">
        <w:rPr>
          <w:rFonts w:ascii="Times New Roman" w:hAnsi="Times New Roman" w:cs="Times New Roman"/>
          <w:iCs/>
          <w:sz w:val="24"/>
          <w:szCs w:val="24"/>
        </w:rPr>
        <w:t xml:space="preserve"> 0,8</w:t>
      </w:r>
      <w:r w:rsidRPr="0085085D">
        <w:rPr>
          <w:rFonts w:ascii="Times New Roman" w:hAnsi="Times New Roman" w:cs="Times New Roman"/>
          <w:iCs/>
          <w:sz w:val="24"/>
          <w:szCs w:val="24"/>
          <w:lang w:val="x-none"/>
        </w:rPr>
        <w:t xml:space="preserve"> </w:t>
      </w:r>
      <w:r w:rsidRPr="0085085D">
        <w:rPr>
          <w:rFonts w:ascii="Times New Roman" w:hAnsi="Times New Roman" w:cs="Times New Roman"/>
          <w:iCs/>
          <w:sz w:val="24"/>
          <w:szCs w:val="24"/>
        </w:rPr>
        <w:t xml:space="preserve"> </w:t>
      </w:r>
      <w:r w:rsidRPr="0085085D">
        <w:rPr>
          <w:rFonts w:ascii="Times New Roman" w:hAnsi="Times New Roman" w:cs="Times New Roman"/>
          <w:iCs/>
          <w:sz w:val="24"/>
          <w:szCs w:val="24"/>
          <w:lang w:val="x-none"/>
        </w:rPr>
        <w:t>на сто за наследствен дял над 250 000 лв.;</w:t>
      </w:r>
    </w:p>
    <w:p w:rsidR="0085085D" w:rsidRPr="0085085D" w:rsidRDefault="0085085D" w:rsidP="0085085D">
      <w:pPr>
        <w:numPr>
          <w:ilvl w:val="0"/>
          <w:numId w:val="12"/>
        </w:numPr>
        <w:spacing w:after="0" w:line="240" w:lineRule="auto"/>
        <w:contextualSpacing/>
        <w:jc w:val="both"/>
        <w:rPr>
          <w:rFonts w:ascii="Times New Roman" w:hAnsi="Times New Roman" w:cs="Times New Roman"/>
          <w:iCs/>
          <w:sz w:val="24"/>
          <w:szCs w:val="24"/>
        </w:rPr>
      </w:pPr>
      <w:r w:rsidRPr="0085085D">
        <w:rPr>
          <w:rFonts w:ascii="Times New Roman" w:hAnsi="Times New Roman" w:cs="Times New Roman"/>
          <w:iCs/>
          <w:sz w:val="24"/>
          <w:szCs w:val="24"/>
          <w:lang w:val="x-none"/>
        </w:rPr>
        <w:t>за лица, извън посочените в т. 1 -</w:t>
      </w:r>
      <w:r w:rsidRPr="0085085D">
        <w:rPr>
          <w:rFonts w:ascii="Times New Roman" w:hAnsi="Times New Roman" w:cs="Times New Roman"/>
          <w:iCs/>
          <w:sz w:val="24"/>
          <w:szCs w:val="24"/>
        </w:rPr>
        <w:t xml:space="preserve">  5,0  </w:t>
      </w:r>
      <w:r w:rsidRPr="0085085D">
        <w:rPr>
          <w:rFonts w:ascii="Times New Roman" w:hAnsi="Times New Roman" w:cs="Times New Roman"/>
          <w:iCs/>
          <w:sz w:val="24"/>
          <w:szCs w:val="24"/>
          <w:lang w:val="x-none"/>
        </w:rPr>
        <w:t>на сто за наследствен дял над 250 000 лв</w:t>
      </w:r>
      <w:r w:rsidRPr="0085085D">
        <w:rPr>
          <w:rFonts w:ascii="Times New Roman" w:hAnsi="Times New Roman" w:cs="Times New Roman"/>
          <w:iCs/>
          <w:sz w:val="24"/>
          <w:szCs w:val="24"/>
        </w:rPr>
        <w:t>.;</w:t>
      </w:r>
    </w:p>
    <w:p w:rsidR="0085085D" w:rsidRPr="0085085D" w:rsidRDefault="0085085D" w:rsidP="0085085D">
      <w:pPr>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.28.</w:t>
      </w:r>
      <w:r w:rsidRPr="0085085D">
        <w:rPr>
          <w:rFonts w:ascii="Times New Roman" w:hAnsi="Times New Roman" w:cs="Times New Roman"/>
          <w:sz w:val="24"/>
          <w:szCs w:val="24"/>
          <w:lang w:val="x-none"/>
        </w:rPr>
        <w:t xml:space="preserve"> Освобождават се от данък</w:t>
      </w:r>
      <w:r w:rsidRPr="0085085D">
        <w:rPr>
          <w:rFonts w:ascii="Times New Roman" w:hAnsi="Times New Roman" w:cs="Times New Roman"/>
          <w:sz w:val="24"/>
          <w:szCs w:val="24"/>
        </w:rPr>
        <w:t xml:space="preserve"> върху наследство имущества определени в чл.38 и чл.39 от Закона за местните данъци и такси.</w:t>
      </w:r>
    </w:p>
    <w:p w:rsidR="0085085D" w:rsidRPr="0085085D" w:rsidRDefault="0085085D" w:rsidP="0085085D">
      <w:pPr>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.29.</w:t>
      </w:r>
      <w:r w:rsidRPr="0085085D">
        <w:rPr>
          <w:rFonts w:ascii="Times New Roman" w:hAnsi="Times New Roman" w:cs="Times New Roman"/>
          <w:sz w:val="24"/>
          <w:szCs w:val="24"/>
          <w:lang w:val="x-none"/>
        </w:rPr>
        <w:t xml:space="preserve"> Данъкът се определя и се съобщава на всеки наследник или заветник поотделно по реда на Данъчно-осигурителния процесуален кодекс.</w:t>
      </w:r>
    </w:p>
    <w:p w:rsidR="0085085D" w:rsidRPr="0085085D" w:rsidRDefault="0085085D" w:rsidP="0085085D">
      <w:pPr>
        <w:spacing w:before="240"/>
        <w:contextualSpacing/>
        <w:jc w:val="both"/>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30.</w:t>
      </w:r>
      <w:r w:rsidRPr="0085085D">
        <w:rPr>
          <w:rFonts w:ascii="Times New Roman" w:hAnsi="Times New Roman" w:cs="Times New Roman"/>
          <w:sz w:val="24"/>
          <w:szCs w:val="24"/>
        </w:rPr>
        <w:t xml:space="preserve"> </w:t>
      </w:r>
      <w:r w:rsidRPr="0085085D">
        <w:rPr>
          <w:rFonts w:ascii="Times New Roman" w:hAnsi="Times New Roman" w:cs="Times New Roman"/>
          <w:sz w:val="24"/>
          <w:szCs w:val="24"/>
          <w:lang w:val="x-none"/>
        </w:rPr>
        <w:t>Данъкът се плаща в 2-месечен срок от връчване на съобщението.</w:t>
      </w:r>
    </w:p>
    <w:p w:rsidR="0085085D" w:rsidRPr="0085085D" w:rsidRDefault="0085085D" w:rsidP="0085085D">
      <w:pPr>
        <w:spacing w:after="0" w:line="240" w:lineRule="auto"/>
        <w:jc w:val="both"/>
        <w:rPr>
          <w:rFonts w:ascii="Times New Roman" w:eastAsia="Times New Roman" w:hAnsi="Times New Roman" w:cs="Times New Roman"/>
          <w:b/>
          <w:sz w:val="24"/>
          <w:szCs w:val="24"/>
        </w:rPr>
      </w:pPr>
    </w:p>
    <w:p w:rsidR="0085085D" w:rsidRPr="0085085D" w:rsidRDefault="0085085D" w:rsidP="0085085D">
      <w:pPr>
        <w:spacing w:after="0" w:line="240" w:lineRule="auto"/>
        <w:jc w:val="center"/>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РАЗДЕЛ ІІІ</w:t>
      </w:r>
    </w:p>
    <w:p w:rsidR="0085085D" w:rsidRPr="0085085D" w:rsidRDefault="0085085D" w:rsidP="0085085D">
      <w:pPr>
        <w:jc w:val="center"/>
        <w:rPr>
          <w:rFonts w:ascii="Times New Roman" w:hAnsi="Times New Roman" w:cs="Times New Roman"/>
          <w:b/>
          <w:bCs/>
          <w:sz w:val="24"/>
          <w:szCs w:val="24"/>
        </w:rPr>
      </w:pPr>
      <w:r w:rsidRPr="0085085D">
        <w:rPr>
          <w:rFonts w:ascii="Times New Roman" w:hAnsi="Times New Roman" w:cs="Times New Roman"/>
          <w:b/>
          <w:sz w:val="24"/>
          <w:szCs w:val="24"/>
        </w:rPr>
        <w:t>ДАНЪК ПРИ ПРИДОБИВАНЕ НА ИМУЩЕСТВА ПО  ДАРЕНИЕ И ПО ВЪЗМЕЗДЕН НАЧИН</w:t>
      </w:r>
    </w:p>
    <w:p w:rsidR="0085085D" w:rsidRPr="0085085D" w:rsidRDefault="0085085D" w:rsidP="0085085D">
      <w:pPr>
        <w:spacing w:before="240"/>
        <w:jc w:val="both"/>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.31.</w:t>
      </w:r>
      <w:r w:rsidRPr="0085085D">
        <w:rPr>
          <w:rFonts w:ascii="Times New Roman" w:hAnsi="Times New Roman" w:cs="Times New Roman"/>
          <w:sz w:val="24"/>
          <w:szCs w:val="24"/>
          <w:lang w:val="x-none"/>
        </w:rPr>
        <w:t xml:space="preserve"> (1) Обект на облагане с данък са имуществата, придобити по дарение, както и недвижимите имоти, ограничените вещни права върху тях и моторните превозни средства, придобити по възмезден начин.</w:t>
      </w:r>
      <w:r w:rsidRPr="0085085D">
        <w:rPr>
          <w:rFonts w:ascii="Times New Roman" w:hAnsi="Times New Roman" w:cs="Times New Roman"/>
          <w:sz w:val="24"/>
          <w:szCs w:val="24"/>
        </w:rPr>
        <w:t xml:space="preserve"> </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lang w:val="x-none"/>
        </w:rPr>
        <w:t>(2) Подлежат на облагане с данък в размер на данък дарение и безвъзмездно придобитите по друг начин имущества, както и погасените чрез опрощаване задължения.</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rPr>
        <w:t>(3) Данък при безвъзмездно придобиване на имущества се дължи и при придобиване на недвижими имоти и ограничени вещни права върху тях по давност.</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rPr>
        <w:t>(4)</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 xml:space="preserve">ал. </w:t>
      </w:r>
      <w:r w:rsidRPr="0085085D">
        <w:rPr>
          <w:rFonts w:ascii="Times New Roman" w:hAnsi="Times New Roman" w:cs="Times New Roman"/>
          <w:sz w:val="24"/>
          <w:szCs w:val="24"/>
          <w:lang w:val="x-none"/>
        </w:rPr>
        <w:t xml:space="preserve">1 </w:t>
      </w:r>
      <w:r w:rsidRPr="0085085D">
        <w:rPr>
          <w:rFonts w:ascii="Times New Roman" w:hAnsi="Times New Roman" w:cs="Times New Roman"/>
          <w:color w:val="000000"/>
          <w:sz w:val="24"/>
          <w:szCs w:val="24"/>
          <w:lang w:val="en"/>
        </w:rPr>
        <w:t>не се прилага за моторни превозни средства, придобити преди първоначалната им регистрация за движение в страната.</w:t>
      </w:r>
      <w:r w:rsidRPr="0085085D">
        <w:rPr>
          <w:rFonts w:ascii="Times New Roman" w:hAnsi="Times New Roman" w:cs="Times New Roman"/>
          <w:sz w:val="24"/>
          <w:szCs w:val="24"/>
          <w:lang w:val="x-none"/>
        </w:rPr>
        <w:t xml:space="preserve"> </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lang w:val="x-none"/>
        </w:rPr>
        <w:t>(</w:t>
      </w:r>
      <w:r w:rsidRPr="0085085D">
        <w:rPr>
          <w:rFonts w:ascii="Times New Roman" w:hAnsi="Times New Roman" w:cs="Times New Roman"/>
          <w:sz w:val="24"/>
          <w:szCs w:val="24"/>
        </w:rPr>
        <w:t>5</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ал. 2</w:t>
      </w:r>
      <w:r w:rsidRPr="0085085D">
        <w:rPr>
          <w:rFonts w:ascii="Times New Roman" w:hAnsi="Times New Roman" w:cs="Times New Roman"/>
          <w:sz w:val="24"/>
          <w:szCs w:val="24"/>
          <w:lang w:val="x-none"/>
        </w:rPr>
        <w:t xml:space="preserve"> не се прилага, ако прехвърлянето е в изпълнение на задължение по закон или въз основа на акт на Министерския съвет за безвъзмездно предоставяне на имущества на инвеститори по приоритетни инвестиционни проекти.</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lang w:val="x-none"/>
        </w:rPr>
        <w:t>(</w:t>
      </w:r>
      <w:r w:rsidRPr="0085085D">
        <w:rPr>
          <w:rFonts w:ascii="Times New Roman" w:hAnsi="Times New Roman" w:cs="Times New Roman"/>
          <w:sz w:val="24"/>
          <w:szCs w:val="24"/>
        </w:rPr>
        <w:t>6</w:t>
      </w:r>
      <w:r w:rsidRPr="0085085D">
        <w:rPr>
          <w:rFonts w:ascii="Times New Roman" w:hAnsi="Times New Roman" w:cs="Times New Roman"/>
          <w:sz w:val="24"/>
          <w:szCs w:val="24"/>
          <w:lang w:val="x-none"/>
        </w:rPr>
        <w:t>) Не се облагат с данък имуществата, придобити по дарение между роднини по права линия и между съпрузи.</w:t>
      </w:r>
    </w:p>
    <w:p w:rsidR="0085085D" w:rsidRPr="0085085D" w:rsidRDefault="0085085D" w:rsidP="0085085D">
      <w:pPr>
        <w:jc w:val="both"/>
        <w:textAlignment w:val="center"/>
        <w:rPr>
          <w:rFonts w:ascii="Times New Roman" w:hAnsi="Times New Roman" w:cs="Times New Roman"/>
          <w:color w:val="000000"/>
          <w:sz w:val="24"/>
          <w:szCs w:val="24"/>
          <w:lang w:val="en"/>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32.</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 xml:space="preserve">(1) </w:t>
      </w:r>
      <w:r w:rsidRPr="0085085D">
        <w:rPr>
          <w:rFonts w:ascii="Times New Roman" w:hAnsi="Times New Roman" w:cs="Times New Roman"/>
          <w:color w:val="000000"/>
          <w:sz w:val="24"/>
          <w:szCs w:val="24"/>
          <w:lang w:val="en"/>
        </w:rPr>
        <w:t xml:space="preserve">Данъкът се заплаща от приобретателя на имуществото по </w:t>
      </w:r>
      <w:r w:rsidRPr="0085085D">
        <w:rPr>
          <w:rFonts w:ascii="Times New Roman" w:hAnsi="Times New Roman" w:cs="Times New Roman"/>
          <w:color w:val="8B0000"/>
          <w:sz w:val="24"/>
          <w:szCs w:val="24"/>
          <w:u w:val="single"/>
          <w:lang w:val="en"/>
        </w:rPr>
        <w:t xml:space="preserve">чл. </w:t>
      </w:r>
      <w:r w:rsidRPr="0085085D">
        <w:rPr>
          <w:rFonts w:ascii="Times New Roman" w:hAnsi="Times New Roman" w:cs="Times New Roman"/>
          <w:color w:val="8B0000"/>
          <w:sz w:val="24"/>
          <w:szCs w:val="24"/>
          <w:u w:val="single"/>
        </w:rPr>
        <w:t>31</w:t>
      </w:r>
      <w:r w:rsidRPr="0085085D">
        <w:rPr>
          <w:rFonts w:ascii="Times New Roman" w:hAnsi="Times New Roman" w:cs="Times New Roman"/>
          <w:color w:val="000000"/>
          <w:sz w:val="24"/>
          <w:szCs w:val="24"/>
          <w:lang w:val="en"/>
        </w:rPr>
        <w:t>, а при замяна - от лицето, което придобива имуществото с по-висока стойност, освен ако е уговорено друго. В случай, когато е уговорено, че данъкът се дължи от двете страни, те отговарят солидарно. Когато страните са се уговорили, че данъкът се дължи от прехвърлителя, другата страна е поръчител.</w:t>
      </w:r>
    </w:p>
    <w:p w:rsidR="0085085D" w:rsidRPr="0085085D" w:rsidRDefault="0085085D" w:rsidP="0085085D">
      <w:pPr>
        <w:jc w:val="both"/>
        <w:textAlignment w:val="center"/>
        <w:rPr>
          <w:rFonts w:ascii="Times New Roman" w:hAnsi="Times New Roman" w:cs="Times New Roman"/>
          <w:color w:val="000000"/>
          <w:sz w:val="24"/>
          <w:szCs w:val="24"/>
        </w:rPr>
      </w:pPr>
      <w:r w:rsidRPr="0085085D">
        <w:rPr>
          <w:rFonts w:ascii="Times New Roman" w:hAnsi="Times New Roman" w:cs="Times New Roman"/>
          <w:color w:val="000000"/>
          <w:sz w:val="24"/>
          <w:szCs w:val="24"/>
          <w:lang w:val="en"/>
        </w:rPr>
        <w:t>(2) Когато приобретателят на имуществото е в чужбина, данъчно задължен е прехвърлителят.</w:t>
      </w:r>
    </w:p>
    <w:p w:rsidR="0085085D" w:rsidRPr="0085085D" w:rsidRDefault="0085085D" w:rsidP="0085085D">
      <w:pPr>
        <w:jc w:val="both"/>
        <w:textAlignment w:val="center"/>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33</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Основа за определяне на данъка е оценката на имуществото в левове към момента на прехвърлянето</w:t>
      </w:r>
      <w:r w:rsidRPr="0085085D">
        <w:rPr>
          <w:rFonts w:ascii="Times New Roman" w:hAnsi="Times New Roman" w:cs="Times New Roman"/>
          <w:sz w:val="24"/>
          <w:szCs w:val="24"/>
        </w:rPr>
        <w:t>, а при придобиване по давност – към момента на издаване на акта, удостоверяващ правото на собственост, който подлежи на вписване.</w:t>
      </w:r>
    </w:p>
    <w:p w:rsidR="0085085D" w:rsidRPr="0085085D" w:rsidRDefault="0085085D" w:rsidP="0085085D">
      <w:pPr>
        <w:jc w:val="both"/>
        <w:textAlignment w:val="center"/>
        <w:rPr>
          <w:rFonts w:ascii="Times New Roman" w:hAnsi="Times New Roman" w:cs="Times New Roman"/>
          <w:color w:val="000000"/>
          <w:sz w:val="24"/>
          <w:szCs w:val="24"/>
          <w:lang w:val="en"/>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34</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(1) При дарение на имущество, както и в случаите по чл.</w:t>
      </w:r>
      <w:r w:rsidRPr="0085085D">
        <w:rPr>
          <w:rFonts w:ascii="Times New Roman" w:hAnsi="Times New Roman" w:cs="Times New Roman"/>
          <w:sz w:val="24"/>
          <w:szCs w:val="24"/>
        </w:rPr>
        <w:t xml:space="preserve"> 31, ал. 2 от наредбата,</w:t>
      </w:r>
      <w:r w:rsidRPr="0085085D">
        <w:rPr>
          <w:rFonts w:ascii="Times New Roman" w:hAnsi="Times New Roman" w:cs="Times New Roman"/>
          <w:sz w:val="24"/>
          <w:szCs w:val="24"/>
          <w:lang w:val="x-none"/>
        </w:rPr>
        <w:t xml:space="preserve"> данъкът се начислява върху оценката на прехвърляното имущество в размер на:</w:t>
      </w:r>
    </w:p>
    <w:p w:rsidR="0085085D" w:rsidRPr="0085085D" w:rsidRDefault="0085085D" w:rsidP="0085085D">
      <w:pPr>
        <w:numPr>
          <w:ilvl w:val="0"/>
          <w:numId w:val="13"/>
        </w:numPr>
        <w:spacing w:after="0" w:line="240" w:lineRule="auto"/>
        <w:contextualSpacing/>
        <w:jc w:val="both"/>
        <w:rPr>
          <w:rFonts w:ascii="Times New Roman" w:hAnsi="Times New Roman" w:cs="Times New Roman"/>
          <w:sz w:val="24"/>
          <w:szCs w:val="24"/>
        </w:rPr>
      </w:pPr>
      <w:r w:rsidRPr="0085085D">
        <w:rPr>
          <w:rFonts w:ascii="Times New Roman" w:hAnsi="Times New Roman" w:cs="Times New Roman"/>
          <w:b/>
          <w:sz w:val="24"/>
          <w:szCs w:val="24"/>
        </w:rPr>
        <w:t>0,</w:t>
      </w:r>
      <w:r w:rsidRPr="0085085D">
        <w:rPr>
          <w:rFonts w:ascii="Times New Roman" w:hAnsi="Times New Roman" w:cs="Times New Roman"/>
          <w:b/>
          <w:sz w:val="24"/>
          <w:szCs w:val="24"/>
          <w:lang w:val="ru-RU"/>
        </w:rPr>
        <w:t>8</w:t>
      </w:r>
      <w:r w:rsidRPr="0085085D">
        <w:rPr>
          <w:rFonts w:ascii="Times New Roman" w:hAnsi="Times New Roman" w:cs="Times New Roman"/>
          <w:sz w:val="24"/>
          <w:szCs w:val="24"/>
        </w:rPr>
        <w:t xml:space="preserve"> </w:t>
      </w:r>
      <w:r w:rsidRPr="0085085D">
        <w:rPr>
          <w:rFonts w:ascii="Times New Roman" w:hAnsi="Times New Roman" w:cs="Times New Roman"/>
          <w:sz w:val="24"/>
          <w:szCs w:val="24"/>
          <w:lang w:val="x-none"/>
        </w:rPr>
        <w:t xml:space="preserve"> </w:t>
      </w:r>
      <w:r w:rsidRPr="0085085D">
        <w:rPr>
          <w:rFonts w:ascii="Times New Roman" w:hAnsi="Times New Roman" w:cs="Times New Roman"/>
          <w:b/>
          <w:sz w:val="24"/>
          <w:szCs w:val="24"/>
          <w:lang w:val="x-none"/>
        </w:rPr>
        <w:t>на сто</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w:t>
      </w:r>
      <w:r w:rsidRPr="0085085D">
        <w:rPr>
          <w:rFonts w:ascii="Times New Roman" w:hAnsi="Times New Roman" w:cs="Times New Roman"/>
          <w:sz w:val="24"/>
          <w:szCs w:val="24"/>
          <w:lang w:val="x-none"/>
        </w:rPr>
        <w:t xml:space="preserve"> при дарение между братя и сестри и техните деца;</w:t>
      </w:r>
    </w:p>
    <w:p w:rsidR="0085085D" w:rsidRPr="0085085D" w:rsidRDefault="0085085D" w:rsidP="0085085D">
      <w:pPr>
        <w:numPr>
          <w:ilvl w:val="0"/>
          <w:numId w:val="13"/>
        </w:numPr>
        <w:spacing w:after="0" w:line="240" w:lineRule="auto"/>
        <w:contextualSpacing/>
        <w:jc w:val="both"/>
        <w:rPr>
          <w:rFonts w:ascii="Times New Roman" w:hAnsi="Times New Roman" w:cs="Times New Roman"/>
          <w:sz w:val="24"/>
          <w:szCs w:val="24"/>
        </w:rPr>
      </w:pPr>
      <w:r w:rsidRPr="0085085D">
        <w:rPr>
          <w:rFonts w:ascii="Times New Roman" w:hAnsi="Times New Roman" w:cs="Times New Roman"/>
          <w:b/>
          <w:sz w:val="24"/>
          <w:szCs w:val="24"/>
        </w:rPr>
        <w:t>5,0</w:t>
      </w:r>
      <w:r w:rsidRPr="0085085D">
        <w:rPr>
          <w:rFonts w:ascii="Times New Roman" w:hAnsi="Times New Roman" w:cs="Times New Roman"/>
          <w:sz w:val="24"/>
          <w:szCs w:val="24"/>
        </w:rPr>
        <w:t xml:space="preserve"> </w:t>
      </w:r>
      <w:r w:rsidRPr="0085085D">
        <w:rPr>
          <w:rFonts w:ascii="Times New Roman" w:hAnsi="Times New Roman" w:cs="Times New Roman"/>
          <w:b/>
          <w:sz w:val="24"/>
          <w:szCs w:val="24"/>
          <w:lang w:val="x-none"/>
        </w:rPr>
        <w:t>на сто</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w:t>
      </w:r>
      <w:r w:rsidRPr="0085085D">
        <w:rPr>
          <w:rFonts w:ascii="Times New Roman" w:hAnsi="Times New Roman" w:cs="Times New Roman"/>
          <w:sz w:val="24"/>
          <w:szCs w:val="24"/>
          <w:lang w:val="x-none"/>
        </w:rPr>
        <w:t xml:space="preserve"> при дарение между лица извън посочените в буква "</w:t>
      </w:r>
      <w:r w:rsidRPr="0085085D">
        <w:rPr>
          <w:rFonts w:ascii="Times New Roman" w:hAnsi="Times New Roman" w:cs="Times New Roman"/>
          <w:sz w:val="24"/>
          <w:szCs w:val="24"/>
        </w:rPr>
        <w:t>т.1</w:t>
      </w:r>
      <w:r w:rsidRPr="0085085D">
        <w:rPr>
          <w:rFonts w:ascii="Times New Roman" w:hAnsi="Times New Roman" w:cs="Times New Roman"/>
          <w:sz w:val="24"/>
          <w:szCs w:val="24"/>
          <w:lang w:val="x-none"/>
        </w:rPr>
        <w:t>".</w:t>
      </w:r>
    </w:p>
    <w:p w:rsidR="0085085D" w:rsidRPr="0085085D" w:rsidRDefault="0085085D" w:rsidP="0085085D">
      <w:pPr>
        <w:numPr>
          <w:ilvl w:val="0"/>
          <w:numId w:val="13"/>
        </w:numPr>
        <w:spacing w:after="0" w:line="240" w:lineRule="auto"/>
        <w:contextualSpacing/>
        <w:jc w:val="both"/>
        <w:rPr>
          <w:rFonts w:ascii="Times New Roman" w:hAnsi="Times New Roman" w:cs="Times New Roman"/>
          <w:sz w:val="24"/>
          <w:szCs w:val="24"/>
        </w:rPr>
      </w:pPr>
      <w:r w:rsidRPr="0085085D">
        <w:rPr>
          <w:rFonts w:ascii="Times New Roman" w:hAnsi="Times New Roman" w:cs="Times New Roman"/>
          <w:b/>
          <w:sz w:val="24"/>
          <w:szCs w:val="24"/>
        </w:rPr>
        <w:t>3,5 на сто</w:t>
      </w:r>
      <w:r w:rsidRPr="0085085D">
        <w:rPr>
          <w:rFonts w:ascii="Times New Roman" w:hAnsi="Times New Roman" w:cs="Times New Roman"/>
          <w:sz w:val="24"/>
          <w:szCs w:val="24"/>
        </w:rPr>
        <w:t xml:space="preserve"> – при придобиване на недвижими имоти и ограничени вещни права върху тях по давност.</w:t>
      </w:r>
    </w:p>
    <w:p w:rsidR="0085085D" w:rsidRPr="0085085D" w:rsidRDefault="0085085D" w:rsidP="0085085D">
      <w:pPr>
        <w:jc w:val="both"/>
        <w:rPr>
          <w:rFonts w:ascii="Times New Roman" w:hAnsi="Times New Roman" w:cs="Times New Roman"/>
          <w:sz w:val="24"/>
          <w:szCs w:val="24"/>
          <w:u w:val="single"/>
        </w:rPr>
      </w:pPr>
      <w:r w:rsidRPr="0085085D">
        <w:rPr>
          <w:rFonts w:ascii="Times New Roman" w:hAnsi="Times New Roman" w:cs="Times New Roman"/>
          <w:sz w:val="24"/>
          <w:szCs w:val="24"/>
          <w:lang w:val="x-none"/>
        </w:rPr>
        <w:t>(2) При възмездно придобиване на имущество данъкът е в размер</w:t>
      </w:r>
      <w:r w:rsidRPr="0085085D">
        <w:rPr>
          <w:rFonts w:ascii="Times New Roman" w:hAnsi="Times New Roman" w:cs="Times New Roman"/>
          <w:sz w:val="24"/>
          <w:szCs w:val="24"/>
        </w:rPr>
        <w:t xml:space="preserve"> </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 xml:space="preserve">3,0 </w:t>
      </w:r>
      <w:r w:rsidRPr="0085085D">
        <w:rPr>
          <w:rFonts w:ascii="Times New Roman" w:hAnsi="Times New Roman" w:cs="Times New Roman"/>
          <w:sz w:val="24"/>
          <w:szCs w:val="24"/>
          <w:lang w:val="x-none"/>
        </w:rPr>
        <w:t>на сто върху оценката на прехвърляното имущество, а при замяна - върху оценката на имуществото с по-висока стойност</w:t>
      </w:r>
      <w:r w:rsidRPr="0085085D">
        <w:rPr>
          <w:rFonts w:ascii="Times New Roman" w:hAnsi="Times New Roman" w:cs="Times New Roman"/>
          <w:sz w:val="24"/>
          <w:szCs w:val="24"/>
        </w:rPr>
        <w:t>.</w:t>
      </w:r>
      <w:r w:rsidRPr="0085085D">
        <w:rPr>
          <w:rFonts w:ascii="Times New Roman" w:hAnsi="Times New Roman" w:cs="Times New Roman"/>
          <w:b/>
          <w:sz w:val="24"/>
          <w:szCs w:val="24"/>
          <w:u w:val="single"/>
        </w:rPr>
        <w:t xml:space="preserve"> </w:t>
      </w:r>
    </w:p>
    <w:p w:rsidR="0085085D" w:rsidRPr="0085085D" w:rsidRDefault="0085085D" w:rsidP="0085085D">
      <w:pPr>
        <w:tabs>
          <w:tab w:val="left" w:pos="426"/>
        </w:tabs>
        <w:jc w:val="both"/>
        <w:rPr>
          <w:rFonts w:ascii="Times New Roman" w:hAnsi="Times New Roman" w:cs="Times New Roman"/>
          <w:sz w:val="24"/>
          <w:szCs w:val="24"/>
        </w:rPr>
      </w:pPr>
      <w:r w:rsidRPr="0085085D">
        <w:rPr>
          <w:rFonts w:ascii="Times New Roman" w:hAnsi="Times New Roman" w:cs="Times New Roman"/>
          <w:sz w:val="24"/>
          <w:szCs w:val="24"/>
        </w:rPr>
        <w:t>(3) За моторните превозни средства данъкът се заплаща върху застрахователната им стойност.</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lang w:val="x-none"/>
        </w:rPr>
        <w:t>(</w:t>
      </w:r>
      <w:r w:rsidRPr="0085085D">
        <w:rPr>
          <w:rFonts w:ascii="Times New Roman" w:hAnsi="Times New Roman" w:cs="Times New Roman"/>
          <w:sz w:val="24"/>
          <w:szCs w:val="24"/>
        </w:rPr>
        <w:t>4</w:t>
      </w:r>
      <w:r w:rsidRPr="0085085D">
        <w:rPr>
          <w:rFonts w:ascii="Times New Roman" w:hAnsi="Times New Roman" w:cs="Times New Roman"/>
          <w:sz w:val="24"/>
          <w:szCs w:val="24"/>
          <w:lang w:val="x-none"/>
        </w:rPr>
        <w:t>) При делба на имущество, когато притежаваният преди делбата дял се уголемява, данъкът се начислява върху превишението.</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35</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Освобождават се от данък</w:t>
      </w:r>
      <w:r w:rsidRPr="0085085D">
        <w:rPr>
          <w:rFonts w:ascii="Times New Roman" w:hAnsi="Times New Roman" w:cs="Times New Roman"/>
          <w:sz w:val="24"/>
          <w:szCs w:val="24"/>
        </w:rPr>
        <w:t xml:space="preserve"> придобитите имущества по чл. 48 от Закона за местните данъци и такси.</w:t>
      </w:r>
    </w:p>
    <w:p w:rsidR="0085085D" w:rsidRPr="0085085D" w:rsidRDefault="0085085D" w:rsidP="0085085D">
      <w:pPr>
        <w:jc w:val="both"/>
        <w:rPr>
          <w:rFonts w:ascii="Times New Roman" w:hAnsi="Times New Roman" w:cs="Times New Roman"/>
          <w:sz w:val="24"/>
          <w:szCs w:val="24"/>
          <w:lang w:val="x-none"/>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36</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(1) Данъкът се заплаща в общината по местонахождението на недвижимия имот, а в останалите случаи - по постоянния адрес, съответно по седалището на данъчно задълженото лице. Лицата, които нямат постоянен адрес, заплащат данъка по настоящия си адрес.</w:t>
      </w:r>
    </w:p>
    <w:p w:rsidR="0085085D" w:rsidRPr="0085085D" w:rsidRDefault="0085085D" w:rsidP="0085085D">
      <w:pPr>
        <w:jc w:val="both"/>
        <w:rPr>
          <w:rFonts w:ascii="Times New Roman" w:hAnsi="Times New Roman" w:cs="Times New Roman"/>
          <w:color w:val="FF0000"/>
          <w:sz w:val="24"/>
          <w:szCs w:val="24"/>
        </w:rPr>
      </w:pPr>
      <w:r w:rsidRPr="0085085D">
        <w:rPr>
          <w:rFonts w:ascii="Times New Roman" w:hAnsi="Times New Roman" w:cs="Times New Roman"/>
          <w:sz w:val="24"/>
          <w:szCs w:val="24"/>
          <w:lang w:val="x-none"/>
        </w:rPr>
        <w:t>(2) Данъкът се заплаща при прехвърлянето на недвижимия имот, ограничените вещни права върху недвижим имот и моторните превозни средства,</w:t>
      </w:r>
      <w:r w:rsidRPr="0085085D">
        <w:rPr>
          <w:rFonts w:ascii="Times New Roman" w:hAnsi="Times New Roman" w:cs="Times New Roman"/>
          <w:sz w:val="24"/>
          <w:szCs w:val="24"/>
        </w:rPr>
        <w:t xml:space="preserve"> а в  случаите на чл.31, ал.3- към момента на издаване на акта, удостоверяващ правото на собственост, който подлежи на вписване.</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rPr>
        <w:t>(3) При безвъзмездно придобиване на имущество, с изключение на случаите по ал. 2, лицата, получили имущество, подават декларация за облагането му с данък и заплащат данъка в двумесечен срок от получаването му.</w:t>
      </w:r>
    </w:p>
    <w:p w:rsidR="0085085D" w:rsidRPr="0085085D" w:rsidRDefault="0085085D" w:rsidP="0085085D">
      <w:pPr>
        <w:spacing w:after="0" w:line="240" w:lineRule="auto"/>
        <w:jc w:val="center"/>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РАЗДЕЛ ІV</w:t>
      </w:r>
    </w:p>
    <w:p w:rsidR="0085085D" w:rsidRPr="0085085D" w:rsidRDefault="0085085D" w:rsidP="0085085D">
      <w:pPr>
        <w:keepNext/>
        <w:spacing w:after="0" w:line="240" w:lineRule="auto"/>
        <w:jc w:val="center"/>
        <w:outlineLvl w:val="0"/>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ДАНЪК ВЪРХУ ПРЕВОЗНИТЕ СРЕДСТВА</w:t>
      </w:r>
    </w:p>
    <w:p w:rsidR="0085085D" w:rsidRPr="0085085D" w:rsidRDefault="0085085D" w:rsidP="0085085D">
      <w:pPr>
        <w:tabs>
          <w:tab w:val="left" w:pos="1065"/>
        </w:tabs>
        <w:jc w:val="both"/>
        <w:rPr>
          <w:rFonts w:ascii="Times New Roman" w:hAnsi="Times New Roman" w:cs="Times New Roman"/>
          <w:sz w:val="24"/>
          <w:szCs w:val="24"/>
        </w:rPr>
      </w:pPr>
    </w:p>
    <w:p w:rsidR="0085085D" w:rsidRPr="0085085D" w:rsidRDefault="0085085D" w:rsidP="0085085D">
      <w:pPr>
        <w:jc w:val="both"/>
        <w:rPr>
          <w:rFonts w:ascii="Times New Roman" w:hAnsi="Times New Roman" w:cs="Times New Roman"/>
          <w:sz w:val="24"/>
          <w:szCs w:val="24"/>
          <w:lang w:val="x-none"/>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37</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С данък върху превозните средства се облагат:</w:t>
      </w:r>
    </w:p>
    <w:p w:rsidR="0085085D" w:rsidRPr="0085085D" w:rsidRDefault="0085085D" w:rsidP="0085085D">
      <w:pPr>
        <w:jc w:val="both"/>
        <w:rPr>
          <w:rFonts w:ascii="Times New Roman" w:hAnsi="Times New Roman" w:cs="Times New Roman"/>
          <w:sz w:val="24"/>
          <w:szCs w:val="24"/>
          <w:lang w:val="x-none"/>
        </w:rPr>
      </w:pPr>
      <w:r w:rsidRPr="0085085D">
        <w:rPr>
          <w:rFonts w:ascii="Times New Roman" w:hAnsi="Times New Roman" w:cs="Times New Roman"/>
          <w:sz w:val="24"/>
          <w:szCs w:val="24"/>
          <w:lang w:val="x-none"/>
        </w:rPr>
        <w:t>превозните средства, регистрирани за движение по пътната мрежа в Република България;</w:t>
      </w:r>
    </w:p>
    <w:p w:rsidR="0085085D" w:rsidRPr="0085085D" w:rsidRDefault="0085085D" w:rsidP="0085085D">
      <w:pPr>
        <w:jc w:val="both"/>
        <w:rPr>
          <w:rFonts w:ascii="Times New Roman" w:hAnsi="Times New Roman" w:cs="Times New Roman"/>
          <w:sz w:val="24"/>
          <w:szCs w:val="24"/>
          <w:lang w:val="x-none"/>
        </w:rPr>
      </w:pPr>
      <w:r w:rsidRPr="0085085D">
        <w:rPr>
          <w:rFonts w:ascii="Times New Roman" w:hAnsi="Times New Roman" w:cs="Times New Roman"/>
          <w:sz w:val="24"/>
          <w:szCs w:val="24"/>
          <w:lang w:val="x-none"/>
        </w:rPr>
        <w:t>корабите, вписани в регистрите на българските пристанища;</w:t>
      </w:r>
    </w:p>
    <w:p w:rsidR="0085085D" w:rsidRPr="0085085D" w:rsidRDefault="0085085D" w:rsidP="0085085D">
      <w:pPr>
        <w:spacing w:after="0" w:line="240" w:lineRule="auto"/>
        <w:jc w:val="both"/>
        <w:rPr>
          <w:rFonts w:ascii="Times New Roman" w:eastAsia="Times New Roman" w:hAnsi="Times New Roman" w:cs="Times New Roman"/>
          <w:bCs/>
          <w:sz w:val="24"/>
          <w:szCs w:val="24"/>
        </w:rPr>
      </w:pPr>
      <w:r w:rsidRPr="0085085D">
        <w:rPr>
          <w:rFonts w:ascii="Times New Roman" w:eastAsia="Times New Roman" w:hAnsi="Times New Roman" w:cs="Times New Roman"/>
          <w:bCs/>
          <w:sz w:val="24"/>
          <w:szCs w:val="24"/>
        </w:rPr>
        <w:t>въздухоплавателните средства, вписани в държавния регистър на Република България за гражданските въздухоплавателни средства.</w:t>
      </w:r>
    </w:p>
    <w:p w:rsidR="0085085D" w:rsidRPr="0085085D" w:rsidRDefault="0085085D" w:rsidP="0085085D">
      <w:pPr>
        <w:spacing w:after="0" w:line="240" w:lineRule="auto"/>
        <w:jc w:val="both"/>
        <w:rPr>
          <w:rFonts w:ascii="Times New Roman" w:eastAsia="Times New Roman" w:hAnsi="Times New Roman" w:cs="Times New Roman"/>
          <w:bCs/>
          <w:sz w:val="24"/>
          <w:szCs w:val="24"/>
        </w:rPr>
      </w:pPr>
      <w:r w:rsidRPr="0085085D">
        <w:rPr>
          <w:rFonts w:ascii="Times New Roman" w:eastAsia="Times New Roman" w:hAnsi="Times New Roman" w:cs="Times New Roman"/>
          <w:b/>
          <w:sz w:val="24"/>
          <w:szCs w:val="24"/>
          <w:lang w:val="x-none"/>
        </w:rPr>
        <w:t>Чл.</w:t>
      </w:r>
      <w:r w:rsidRPr="0085085D">
        <w:rPr>
          <w:rFonts w:ascii="Times New Roman" w:eastAsia="Times New Roman" w:hAnsi="Times New Roman" w:cs="Times New Roman"/>
          <w:b/>
          <w:sz w:val="24"/>
          <w:szCs w:val="24"/>
        </w:rPr>
        <w:t>38</w:t>
      </w:r>
      <w:r w:rsidRPr="0085085D">
        <w:rPr>
          <w:rFonts w:ascii="Times New Roman" w:eastAsia="Times New Roman" w:hAnsi="Times New Roman" w:cs="Times New Roman"/>
          <w:b/>
          <w:sz w:val="24"/>
          <w:szCs w:val="24"/>
          <w:lang w:val="x-none"/>
        </w:rPr>
        <w:t>.</w:t>
      </w:r>
      <w:r w:rsidRPr="0085085D">
        <w:rPr>
          <w:rFonts w:ascii="Times New Roman" w:eastAsia="Times New Roman" w:hAnsi="Times New Roman" w:cs="Times New Roman"/>
          <w:bCs/>
          <w:sz w:val="24"/>
          <w:szCs w:val="24"/>
          <w:lang w:val="x-none"/>
        </w:rPr>
        <w:t xml:space="preserve"> Данъкът се заплаща от собствениците на превозните средства.</w:t>
      </w:r>
    </w:p>
    <w:p w:rsidR="0085085D" w:rsidRPr="0085085D" w:rsidRDefault="0085085D" w:rsidP="0085085D">
      <w:pPr>
        <w:spacing w:after="0" w:line="240" w:lineRule="auto"/>
        <w:jc w:val="both"/>
        <w:rPr>
          <w:rFonts w:ascii="Times New Roman" w:eastAsia="Times New Roman" w:hAnsi="Times New Roman" w:cs="Times New Roman"/>
          <w:b/>
          <w:bCs/>
          <w:sz w:val="24"/>
          <w:szCs w:val="24"/>
        </w:rPr>
      </w:pPr>
      <w:r w:rsidRPr="0085085D">
        <w:rPr>
          <w:rFonts w:ascii="Times New Roman" w:eastAsia="Times New Roman" w:hAnsi="Times New Roman" w:cs="Times New Roman"/>
          <w:b/>
          <w:bCs/>
          <w:sz w:val="24"/>
          <w:szCs w:val="24"/>
        </w:rPr>
        <w:t>Чл.39.</w:t>
      </w:r>
      <w:r w:rsidRPr="0085085D">
        <w:rPr>
          <w:rFonts w:ascii="Times New Roman" w:eastAsia="Times New Roman" w:hAnsi="Times New Roman" w:cs="Times New Roman"/>
          <w:bCs/>
          <w:sz w:val="24"/>
          <w:szCs w:val="24"/>
        </w:rPr>
        <w:t xml:space="preserve"> (1) Размерът на данъка се определя от служител на общинската администрация въз основа на данни от регистъра на пътните превозни средства, поддържан от Министерството на вътрешните работи и се съобщава на данъчно задълженото лице.</w:t>
      </w:r>
    </w:p>
    <w:p w:rsidR="0085085D" w:rsidRPr="0085085D" w:rsidRDefault="0085085D" w:rsidP="0085085D">
      <w:pPr>
        <w:spacing w:after="0" w:line="240" w:lineRule="auto"/>
        <w:jc w:val="both"/>
        <w:rPr>
          <w:rFonts w:ascii="Times New Roman" w:eastAsia="Times New Roman" w:hAnsi="Times New Roman" w:cs="Times New Roman"/>
          <w:bCs/>
          <w:sz w:val="24"/>
          <w:szCs w:val="24"/>
        </w:rPr>
      </w:pPr>
      <w:r w:rsidRPr="0085085D">
        <w:rPr>
          <w:rFonts w:ascii="Times New Roman" w:eastAsia="Times New Roman" w:hAnsi="Times New Roman" w:cs="Times New Roman"/>
          <w:bCs/>
          <w:sz w:val="24"/>
          <w:szCs w:val="24"/>
        </w:rPr>
        <w:t>(2) ал. 1 не се прилага, когато:</w:t>
      </w:r>
    </w:p>
    <w:p w:rsidR="0085085D" w:rsidRPr="0085085D" w:rsidRDefault="0085085D" w:rsidP="0085085D">
      <w:pPr>
        <w:numPr>
          <w:ilvl w:val="0"/>
          <w:numId w:val="14"/>
        </w:numPr>
        <w:spacing w:before="120" w:after="0" w:line="240" w:lineRule="auto"/>
        <w:contextualSpacing/>
        <w:jc w:val="both"/>
        <w:rPr>
          <w:rFonts w:ascii="Times New Roman" w:hAnsi="Times New Roman" w:cs="Times New Roman"/>
          <w:sz w:val="24"/>
          <w:szCs w:val="24"/>
        </w:rPr>
      </w:pPr>
      <w:r w:rsidRPr="0085085D">
        <w:rPr>
          <w:rFonts w:ascii="Times New Roman" w:hAnsi="Times New Roman" w:cs="Times New Roman"/>
          <w:sz w:val="24"/>
          <w:szCs w:val="24"/>
        </w:rPr>
        <w:t>пътното превозно средство е придобито по наследство;</w:t>
      </w:r>
    </w:p>
    <w:p w:rsidR="0085085D" w:rsidRPr="0085085D" w:rsidRDefault="0085085D" w:rsidP="0085085D">
      <w:pPr>
        <w:numPr>
          <w:ilvl w:val="0"/>
          <w:numId w:val="14"/>
        </w:numPr>
        <w:spacing w:before="120" w:after="0" w:line="240" w:lineRule="auto"/>
        <w:contextualSpacing/>
        <w:jc w:val="both"/>
        <w:rPr>
          <w:rFonts w:ascii="Times New Roman" w:hAnsi="Times New Roman" w:cs="Times New Roman"/>
          <w:sz w:val="24"/>
          <w:szCs w:val="24"/>
        </w:rPr>
      </w:pPr>
      <w:r w:rsidRPr="0085085D">
        <w:rPr>
          <w:rFonts w:ascii="Times New Roman" w:hAnsi="Times New Roman" w:cs="Times New Roman"/>
          <w:sz w:val="24"/>
          <w:szCs w:val="24"/>
        </w:rPr>
        <w:t>пътното превозно средство е собственост на повече от едно лице;</w:t>
      </w:r>
    </w:p>
    <w:p w:rsidR="0085085D" w:rsidRPr="0085085D" w:rsidRDefault="0085085D" w:rsidP="0085085D">
      <w:pPr>
        <w:numPr>
          <w:ilvl w:val="0"/>
          <w:numId w:val="14"/>
        </w:numPr>
        <w:spacing w:before="120" w:after="0" w:line="240" w:lineRule="auto"/>
        <w:contextualSpacing/>
        <w:jc w:val="both"/>
        <w:rPr>
          <w:rFonts w:ascii="Times New Roman" w:hAnsi="Times New Roman" w:cs="Times New Roman"/>
          <w:sz w:val="24"/>
          <w:szCs w:val="24"/>
        </w:rPr>
      </w:pPr>
      <w:r w:rsidRPr="0085085D">
        <w:rPr>
          <w:rFonts w:ascii="Times New Roman" w:hAnsi="Times New Roman" w:cs="Times New Roman"/>
          <w:sz w:val="24"/>
          <w:szCs w:val="24"/>
        </w:rPr>
        <w:t xml:space="preserve">собственикът/собствениците на пътното превозно средство няма/нямат постоянен адрес, съответно седалище на територията на страната; </w:t>
      </w:r>
    </w:p>
    <w:p w:rsidR="0085085D" w:rsidRPr="0085085D" w:rsidRDefault="0085085D" w:rsidP="0085085D">
      <w:pPr>
        <w:numPr>
          <w:ilvl w:val="0"/>
          <w:numId w:val="14"/>
        </w:numPr>
        <w:spacing w:before="120" w:after="0" w:line="240" w:lineRule="auto"/>
        <w:contextualSpacing/>
        <w:jc w:val="both"/>
        <w:rPr>
          <w:rFonts w:ascii="Times New Roman" w:hAnsi="Times New Roman" w:cs="Times New Roman"/>
          <w:sz w:val="24"/>
          <w:szCs w:val="24"/>
        </w:rPr>
      </w:pPr>
      <w:r w:rsidRPr="0085085D">
        <w:rPr>
          <w:rFonts w:ascii="Times New Roman" w:hAnsi="Times New Roman" w:cs="Times New Roman"/>
          <w:sz w:val="24"/>
          <w:szCs w:val="24"/>
        </w:rPr>
        <w:t>са налице основания за предявяване право на освобождаване от данък;</w:t>
      </w:r>
    </w:p>
    <w:p w:rsidR="0085085D" w:rsidRPr="0085085D" w:rsidRDefault="0085085D" w:rsidP="0085085D">
      <w:pPr>
        <w:numPr>
          <w:ilvl w:val="0"/>
          <w:numId w:val="14"/>
        </w:numPr>
        <w:spacing w:before="120" w:after="0" w:line="240" w:lineRule="auto"/>
        <w:contextualSpacing/>
        <w:jc w:val="both"/>
        <w:rPr>
          <w:rFonts w:ascii="Times New Roman" w:hAnsi="Times New Roman" w:cs="Times New Roman"/>
          <w:sz w:val="24"/>
          <w:szCs w:val="24"/>
        </w:rPr>
      </w:pPr>
      <w:r w:rsidRPr="0085085D">
        <w:rPr>
          <w:rFonts w:ascii="Times New Roman" w:hAnsi="Times New Roman" w:cs="Times New Roman"/>
          <w:sz w:val="24"/>
          <w:szCs w:val="24"/>
        </w:rPr>
        <w:t>са налице основания за ползване на данъчни облекчения по чл. 59, ал. 4 от Закона за местните данъци и такси</w:t>
      </w:r>
    </w:p>
    <w:p w:rsidR="0085085D" w:rsidRPr="0085085D" w:rsidRDefault="0085085D" w:rsidP="0085085D">
      <w:pPr>
        <w:spacing w:before="120"/>
        <w:jc w:val="both"/>
        <w:rPr>
          <w:rFonts w:ascii="Times New Roman" w:hAnsi="Times New Roman" w:cs="Times New Roman"/>
          <w:sz w:val="24"/>
          <w:szCs w:val="24"/>
        </w:rPr>
      </w:pPr>
      <w:r w:rsidRPr="0085085D">
        <w:rPr>
          <w:rFonts w:ascii="Times New Roman" w:hAnsi="Times New Roman" w:cs="Times New Roman"/>
          <w:bCs/>
          <w:sz w:val="24"/>
          <w:szCs w:val="24"/>
        </w:rPr>
        <w:t>(3)</w:t>
      </w:r>
      <w:r w:rsidRPr="0085085D">
        <w:rPr>
          <w:rFonts w:ascii="Times New Roman" w:hAnsi="Times New Roman" w:cs="Times New Roman"/>
          <w:sz w:val="24"/>
          <w:szCs w:val="24"/>
          <w:lang w:val="x-none"/>
        </w:rPr>
        <w:t xml:space="preserve"> Собствениците на превозни средства</w:t>
      </w:r>
      <w:r w:rsidRPr="0085085D">
        <w:rPr>
          <w:rFonts w:ascii="Times New Roman" w:hAnsi="Times New Roman" w:cs="Times New Roman"/>
          <w:sz w:val="24"/>
          <w:szCs w:val="24"/>
        </w:rPr>
        <w:t>, с изключение на случаите по ал. 1,</w:t>
      </w:r>
      <w:r w:rsidRPr="0085085D">
        <w:rPr>
          <w:rFonts w:ascii="Times New Roman" w:hAnsi="Times New Roman" w:cs="Times New Roman"/>
          <w:sz w:val="24"/>
          <w:szCs w:val="24"/>
          <w:lang w:val="x-none"/>
        </w:rPr>
        <w:t xml:space="preserve"> декларират пред общината по постоянния им адрес, съответно седалище, притежаваните от тях превозни средства в двумесечен срок от придобиването им</w:t>
      </w:r>
      <w:r w:rsidRPr="0085085D">
        <w:rPr>
          <w:rFonts w:ascii="Times New Roman" w:hAnsi="Times New Roman" w:cs="Times New Roman"/>
          <w:sz w:val="24"/>
          <w:szCs w:val="24"/>
        </w:rPr>
        <w:t>. За превозните средства, които не са регистрирани за движение в страната, двумесечният срок започва да тече от датата на регистрацията им за движение. При придобиване на превозно средство по наследство, декларацията се подава в срока по чл.32 от Закона за местните данъци и такси, като в случай че същата не е подадена в посочения срок, служител на общинската администрация образува служебно партида за превозното средство въз основа на данните, налични в общината и в регистъра на населението.</w:t>
      </w:r>
      <w:r w:rsidRPr="0085085D">
        <w:rPr>
          <w:rFonts w:ascii="Times New Roman" w:hAnsi="Times New Roman" w:cs="Times New Roman"/>
          <w:sz w:val="24"/>
          <w:szCs w:val="24"/>
          <w:lang w:val="x-none"/>
        </w:rPr>
        <w:t xml:space="preserve"> </w:t>
      </w:r>
    </w:p>
    <w:p w:rsidR="0085085D" w:rsidRPr="0085085D" w:rsidRDefault="0085085D" w:rsidP="0085085D">
      <w:pPr>
        <w:spacing w:before="120"/>
        <w:jc w:val="both"/>
        <w:rPr>
          <w:rFonts w:ascii="Times New Roman" w:hAnsi="Times New Roman" w:cs="Times New Roman"/>
          <w:bCs/>
          <w:sz w:val="24"/>
          <w:szCs w:val="24"/>
        </w:rPr>
      </w:pPr>
      <w:r w:rsidRPr="0085085D">
        <w:rPr>
          <w:rFonts w:ascii="Times New Roman" w:hAnsi="Times New Roman" w:cs="Times New Roman"/>
          <w:bCs/>
          <w:sz w:val="24"/>
          <w:szCs w:val="24"/>
        </w:rPr>
        <w:t>(4) Собствениците на превозни средства предявяват правото си на освобождаване от данък или за ползване на данъчно облекчение с декларация по ал. 3 или с подаване на нова данъчна декларация</w:t>
      </w:r>
    </w:p>
    <w:p w:rsidR="0085085D" w:rsidRPr="0085085D" w:rsidRDefault="0085085D" w:rsidP="0085085D">
      <w:pPr>
        <w:spacing w:before="120"/>
        <w:jc w:val="both"/>
        <w:rPr>
          <w:rFonts w:ascii="Times New Roman" w:hAnsi="Times New Roman" w:cs="Times New Roman"/>
          <w:bCs/>
          <w:sz w:val="24"/>
          <w:szCs w:val="24"/>
        </w:rPr>
      </w:pPr>
      <w:r w:rsidRPr="0085085D">
        <w:rPr>
          <w:rFonts w:ascii="Times New Roman" w:hAnsi="Times New Roman" w:cs="Times New Roman"/>
          <w:bCs/>
          <w:sz w:val="24"/>
          <w:szCs w:val="24"/>
        </w:rPr>
        <w:t>(5) Служителят на общинската администрация може да изисква документи, удостоверяващи факти и обстоятелства, имащи значение за данъчното облагане</w:t>
      </w:r>
    </w:p>
    <w:p w:rsidR="0085085D" w:rsidRPr="0085085D" w:rsidRDefault="0085085D" w:rsidP="0085085D">
      <w:pPr>
        <w:spacing w:before="120"/>
        <w:jc w:val="both"/>
        <w:rPr>
          <w:rFonts w:ascii="Times New Roman" w:hAnsi="Times New Roman" w:cs="Times New Roman"/>
          <w:sz w:val="24"/>
          <w:szCs w:val="24"/>
        </w:rPr>
      </w:pPr>
      <w:r w:rsidRPr="0085085D">
        <w:rPr>
          <w:rFonts w:ascii="Times New Roman" w:hAnsi="Times New Roman" w:cs="Times New Roman"/>
          <w:bCs/>
          <w:sz w:val="24"/>
          <w:szCs w:val="24"/>
        </w:rPr>
        <w:t>(6) Подадена декларация от един от собствениците ползва останалите собственици</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b/>
          <w:sz w:val="24"/>
          <w:szCs w:val="24"/>
          <w:lang w:eastAsia="zh-TW"/>
        </w:rPr>
        <w:t xml:space="preserve">Чл.40. </w:t>
      </w:r>
      <w:r w:rsidRPr="0085085D">
        <w:rPr>
          <w:rFonts w:ascii="Times New Roman" w:eastAsia="PMingLiU" w:hAnsi="Times New Roman" w:cs="Times New Roman"/>
          <w:sz w:val="24"/>
          <w:szCs w:val="24"/>
          <w:lang w:eastAsia="zh-TW"/>
        </w:rPr>
        <w:t>За леки и товарни автомобили с технически допустима максимална маса не повече от 3.5 тона годишния данък се състои от два компонента – имуществен и екологичен, и се определя по следната формула:</w:t>
      </w:r>
    </w:p>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ГДПС = ИмК х ЕК,</w:t>
      </w:r>
    </w:p>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Където:</w:t>
      </w:r>
    </w:p>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ГДПС е годишния размер на данъка върху превозните средства за леки и товарни автомобили с  технически допустима максимална маса не повече от 3.5 т.;</w:t>
      </w:r>
    </w:p>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ИмК е имуществен компонент, който се определя по реда на т. 1;</w:t>
      </w:r>
    </w:p>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ЕК е екологичен компонент, който се определя по реда на т. 2</w:t>
      </w:r>
    </w:p>
    <w:p w:rsidR="0085085D" w:rsidRPr="0085085D" w:rsidRDefault="0085085D" w:rsidP="0085085D">
      <w:pPr>
        <w:numPr>
          <w:ilvl w:val="0"/>
          <w:numId w:val="7"/>
        </w:numPr>
        <w:spacing w:after="0" w:line="240" w:lineRule="auto"/>
        <w:ind w:left="426" w:hang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имущественият компонент се определя от стойността на данъка в зависимост от мощността на двигателя, коригирана с коефициент в зависимост от годината на производство на автомобила, по следната формула:</w:t>
      </w:r>
    </w:p>
    <w:p w:rsidR="0085085D" w:rsidRPr="0085085D" w:rsidRDefault="0085085D" w:rsidP="0085085D">
      <w:pPr>
        <w:ind w:left="993"/>
        <w:jc w:val="both"/>
        <w:rPr>
          <w:rFonts w:ascii="Times New Roman" w:eastAsia="PMingLiU" w:hAnsi="Times New Roman" w:cs="Times New Roman"/>
          <w:sz w:val="24"/>
          <w:szCs w:val="24"/>
          <w:lang w:eastAsia="zh-TW"/>
        </w:rPr>
      </w:pP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ИмК = С</w:t>
      </w:r>
      <w:r w:rsidRPr="0085085D">
        <w:rPr>
          <w:rFonts w:ascii="Times New Roman" w:hAnsi="Times New Roman" w:cs="Times New Roman"/>
          <w:sz w:val="24"/>
          <w:szCs w:val="24"/>
          <w:vertAlign w:val="subscript"/>
        </w:rPr>
        <w:t>kW</w:t>
      </w:r>
      <w:r w:rsidRPr="0085085D">
        <w:rPr>
          <w:rFonts w:ascii="Times New Roman" w:hAnsi="Times New Roman" w:cs="Times New Roman"/>
          <w:sz w:val="24"/>
          <w:szCs w:val="24"/>
        </w:rPr>
        <w:t> x Кгп</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където:</w:t>
      </w:r>
    </w:p>
    <w:p w:rsidR="0085085D" w:rsidRPr="0085085D" w:rsidRDefault="0085085D" w:rsidP="0085085D">
      <w:pPr>
        <w:ind w:left="426"/>
        <w:jc w:val="both"/>
        <w:rPr>
          <w:rFonts w:ascii="Times New Roman" w:hAnsi="Times New Roman" w:cs="Times New Roman"/>
          <w:bCs/>
          <w:sz w:val="24"/>
          <w:szCs w:val="24"/>
          <w:vertAlign w:val="subscript"/>
        </w:rPr>
      </w:pPr>
      <w:r w:rsidRPr="0085085D">
        <w:rPr>
          <w:rFonts w:ascii="Times New Roman" w:hAnsi="Times New Roman" w:cs="Times New Roman"/>
          <w:bCs/>
          <w:sz w:val="24"/>
          <w:szCs w:val="24"/>
        </w:rPr>
        <w:t>C</w:t>
      </w:r>
      <w:r w:rsidRPr="0085085D">
        <w:rPr>
          <w:rFonts w:ascii="Times New Roman" w:hAnsi="Times New Roman" w:cs="Times New Roman"/>
          <w:bCs/>
          <w:sz w:val="24"/>
          <w:szCs w:val="24"/>
          <w:vertAlign w:val="subscript"/>
        </w:rPr>
        <w:t>kw</w:t>
      </w:r>
      <w:r w:rsidRPr="0085085D">
        <w:rPr>
          <w:rFonts w:ascii="Times New Roman" w:hAnsi="Times New Roman" w:cs="Times New Roman"/>
          <w:bCs/>
          <w:sz w:val="24"/>
          <w:szCs w:val="24"/>
        </w:rPr>
        <w:t xml:space="preserve"> = Разценки съобразно мощността на двигателя</w:t>
      </w:r>
      <w:r w:rsidRPr="0085085D">
        <w:rPr>
          <w:rFonts w:ascii="Times New Roman" w:hAnsi="Times New Roman" w:cs="Times New Roman"/>
          <w:bCs/>
          <w:sz w:val="24"/>
          <w:szCs w:val="24"/>
          <w:vertAlign w:val="subscript"/>
        </w:rPr>
        <w:t>:</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а) до 55 kW включително - 0,34 лв. за 1 kW;</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б) над 55 kW до 74 kW включително - 0,54 лв. за 1 kW;</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в) над 74 kW до 110 kW включително - 1,10 лв. за 1 kW;</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г) над 110 kW до 150 kW включително - 1,23 лв. за 1 kW;</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д) над 150 kW до 245 kW включително - 1,60 лв. за 1 kW;</w:t>
      </w:r>
    </w:p>
    <w:p w:rsidR="0085085D" w:rsidRPr="0085085D" w:rsidRDefault="0085085D" w:rsidP="0085085D">
      <w:pPr>
        <w:shd w:val="clear" w:color="auto" w:fill="FEFEFE"/>
        <w:ind w:left="426"/>
        <w:jc w:val="both"/>
        <w:rPr>
          <w:rFonts w:ascii="Times New Roman" w:hAnsi="Times New Roman" w:cs="Times New Roman"/>
          <w:sz w:val="24"/>
          <w:szCs w:val="24"/>
        </w:rPr>
      </w:pPr>
      <w:r w:rsidRPr="0085085D">
        <w:rPr>
          <w:rFonts w:ascii="Times New Roman" w:hAnsi="Times New Roman" w:cs="Times New Roman"/>
          <w:sz w:val="24"/>
          <w:szCs w:val="24"/>
        </w:rPr>
        <w:t>е) над 245 kW - 2,10 лв. за 1 kW;</w:t>
      </w:r>
    </w:p>
    <w:p w:rsidR="0085085D" w:rsidRPr="0085085D" w:rsidRDefault="0085085D" w:rsidP="0085085D">
      <w:pPr>
        <w:ind w:left="426"/>
        <w:jc w:val="both"/>
        <w:rPr>
          <w:rFonts w:ascii="Times New Roman" w:hAnsi="Times New Roman" w:cs="Times New Roman"/>
          <w:bCs/>
          <w:color w:val="000000"/>
          <w:sz w:val="24"/>
          <w:szCs w:val="24"/>
        </w:rPr>
      </w:pPr>
      <w:r w:rsidRPr="0085085D">
        <w:rPr>
          <w:rFonts w:ascii="Times New Roman" w:hAnsi="Times New Roman" w:cs="Times New Roman"/>
          <w:bCs/>
          <w:sz w:val="24"/>
          <w:szCs w:val="24"/>
        </w:rPr>
        <w:t>K</w:t>
      </w:r>
      <w:r w:rsidRPr="0085085D">
        <w:rPr>
          <w:rFonts w:ascii="Times New Roman" w:hAnsi="Times New Roman" w:cs="Times New Roman"/>
          <w:bCs/>
          <w:sz w:val="24"/>
          <w:szCs w:val="24"/>
          <w:vertAlign w:val="subscript"/>
        </w:rPr>
        <w:t>гп</w:t>
      </w:r>
      <w:r w:rsidRPr="0085085D">
        <w:rPr>
          <w:rFonts w:ascii="Times New Roman" w:hAnsi="Times New Roman" w:cs="Times New Roman"/>
          <w:bCs/>
          <w:sz w:val="24"/>
          <w:szCs w:val="24"/>
        </w:rPr>
        <w:t xml:space="preserve"> = Коригиращ коефициент според годината на производство на автомобила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606"/>
      </w:tblGrid>
      <w:tr w:rsidR="0085085D" w:rsidRPr="0085085D" w:rsidTr="008C0BEB">
        <w:tc>
          <w:tcPr>
            <w:tcW w:w="4306" w:type="dxa"/>
            <w:shd w:val="clear" w:color="auto" w:fill="auto"/>
          </w:tcPr>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Брой на годините от годината на производството, включително годината на производството</w:t>
            </w:r>
          </w:p>
        </w:tc>
        <w:tc>
          <w:tcPr>
            <w:tcW w:w="4840" w:type="dxa"/>
            <w:shd w:val="clear" w:color="auto" w:fill="auto"/>
          </w:tcPr>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Коефициент</w:t>
            </w:r>
          </w:p>
        </w:tc>
      </w:tr>
      <w:tr w:rsidR="0085085D" w:rsidRPr="0085085D" w:rsidTr="008C0BEB">
        <w:tc>
          <w:tcPr>
            <w:tcW w:w="4306" w:type="dxa"/>
            <w:shd w:val="clear" w:color="auto" w:fill="auto"/>
          </w:tcPr>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Над 20 години</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Над 15 до 20 години включително</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Над 10 до 15 години включително</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 xml:space="preserve">Над 5 до 10 години включително </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До 5 години включително</w:t>
            </w:r>
          </w:p>
        </w:tc>
        <w:tc>
          <w:tcPr>
            <w:tcW w:w="4840" w:type="dxa"/>
            <w:shd w:val="clear" w:color="auto" w:fill="auto"/>
          </w:tcPr>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1,1</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1</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1.3</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1.5</w:t>
            </w:r>
          </w:p>
          <w:p w:rsidR="0085085D" w:rsidRPr="0085085D" w:rsidRDefault="0085085D" w:rsidP="0085085D">
            <w:pPr>
              <w:ind w:left="426"/>
              <w:jc w:val="both"/>
              <w:rPr>
                <w:rFonts w:ascii="Times New Roman" w:hAnsi="Times New Roman" w:cs="Times New Roman"/>
                <w:sz w:val="24"/>
                <w:szCs w:val="24"/>
              </w:rPr>
            </w:pPr>
          </w:p>
          <w:p w:rsidR="0085085D" w:rsidRPr="0085085D" w:rsidRDefault="0085085D" w:rsidP="0085085D">
            <w:pPr>
              <w:ind w:left="426"/>
              <w:jc w:val="both"/>
              <w:rPr>
                <w:rFonts w:ascii="Times New Roman" w:hAnsi="Times New Roman" w:cs="Times New Roman"/>
                <w:sz w:val="24"/>
                <w:szCs w:val="24"/>
              </w:rPr>
            </w:pPr>
            <w:r w:rsidRPr="0085085D">
              <w:rPr>
                <w:rFonts w:ascii="Times New Roman" w:hAnsi="Times New Roman" w:cs="Times New Roman"/>
                <w:sz w:val="24"/>
                <w:szCs w:val="24"/>
              </w:rPr>
              <w:t>2.3</w:t>
            </w:r>
          </w:p>
        </w:tc>
      </w:tr>
    </w:tbl>
    <w:p w:rsidR="0085085D" w:rsidRPr="0085085D" w:rsidRDefault="0085085D" w:rsidP="0085085D">
      <w:pPr>
        <w:shd w:val="clear" w:color="auto" w:fill="FEFEFE"/>
        <w:jc w:val="both"/>
        <w:rPr>
          <w:rFonts w:ascii="Times New Roman" w:hAnsi="Times New Roman" w:cs="Times New Roman"/>
          <w:color w:val="FF0000"/>
          <w:sz w:val="24"/>
          <w:szCs w:val="24"/>
        </w:rPr>
      </w:pPr>
    </w:p>
    <w:p w:rsidR="0085085D" w:rsidRPr="0085085D" w:rsidRDefault="0085085D" w:rsidP="0085085D">
      <w:pPr>
        <w:numPr>
          <w:ilvl w:val="0"/>
          <w:numId w:val="7"/>
        </w:numPr>
        <w:spacing w:after="0" w:line="240" w:lineRule="auto"/>
        <w:ind w:left="426"/>
        <w:contextualSpacing/>
        <w:jc w:val="both"/>
        <w:rPr>
          <w:rFonts w:ascii="Times New Roman" w:eastAsia="PMingLiU" w:hAnsi="Times New Roman" w:cs="Times New Roman"/>
          <w:sz w:val="24"/>
          <w:szCs w:val="24"/>
          <w:lang w:eastAsia="zh-TW"/>
        </w:rPr>
      </w:pPr>
      <w:r w:rsidRPr="0085085D">
        <w:rPr>
          <w:rFonts w:ascii="Times New Roman" w:hAnsi="Times New Roman" w:cs="Times New Roman"/>
          <w:bCs/>
          <w:color w:val="000000"/>
          <w:sz w:val="24"/>
          <w:szCs w:val="24"/>
        </w:rPr>
        <w:t>Коригиращ коефициент според екологичната категория на автомобила (екологичен коефициент):</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627"/>
      </w:tblGrid>
      <w:tr w:rsidR="0085085D" w:rsidRPr="0085085D" w:rsidTr="008C0BEB">
        <w:tc>
          <w:tcPr>
            <w:tcW w:w="4306"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Екологична категория</w:t>
            </w:r>
          </w:p>
        </w:tc>
        <w:tc>
          <w:tcPr>
            <w:tcW w:w="4840"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Коефициент</w:t>
            </w:r>
          </w:p>
        </w:tc>
      </w:tr>
      <w:tr w:rsidR="0085085D" w:rsidRPr="0085085D" w:rsidTr="008C0BEB">
        <w:tc>
          <w:tcPr>
            <w:tcW w:w="4306"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 xml:space="preserve">Без екологична категория, с екологични категории „Евро 1“ и „Евро 2“ </w:t>
            </w:r>
          </w:p>
        </w:tc>
        <w:tc>
          <w:tcPr>
            <w:tcW w:w="4840"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p>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1.10</w:t>
            </w:r>
          </w:p>
        </w:tc>
      </w:tr>
      <w:tr w:rsidR="0085085D" w:rsidRPr="0085085D" w:rsidTr="008C0BEB">
        <w:tc>
          <w:tcPr>
            <w:tcW w:w="4306"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 xml:space="preserve">„Евро 3“ </w:t>
            </w:r>
          </w:p>
        </w:tc>
        <w:tc>
          <w:tcPr>
            <w:tcW w:w="4840"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1.00</w:t>
            </w:r>
          </w:p>
        </w:tc>
      </w:tr>
      <w:tr w:rsidR="0085085D" w:rsidRPr="0085085D" w:rsidTr="008C0BEB">
        <w:tc>
          <w:tcPr>
            <w:tcW w:w="4306"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 xml:space="preserve">„Евро 4“ </w:t>
            </w:r>
          </w:p>
        </w:tc>
        <w:tc>
          <w:tcPr>
            <w:tcW w:w="4840"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0.80</w:t>
            </w:r>
          </w:p>
        </w:tc>
      </w:tr>
      <w:tr w:rsidR="0085085D" w:rsidRPr="0085085D" w:rsidTr="008C0BEB">
        <w:tc>
          <w:tcPr>
            <w:tcW w:w="4306"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 xml:space="preserve">„Евро 5“ </w:t>
            </w:r>
          </w:p>
        </w:tc>
        <w:tc>
          <w:tcPr>
            <w:tcW w:w="4840"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0.60</w:t>
            </w:r>
          </w:p>
        </w:tc>
      </w:tr>
      <w:tr w:rsidR="0085085D" w:rsidRPr="0085085D" w:rsidTr="008C0BEB">
        <w:tc>
          <w:tcPr>
            <w:tcW w:w="4306"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„Евро 6“ и „ЕЕ</w:t>
            </w:r>
            <w:r w:rsidRPr="0085085D">
              <w:rPr>
                <w:rFonts w:ascii="Times New Roman" w:eastAsia="PMingLiU" w:hAnsi="Times New Roman" w:cs="Times New Roman"/>
                <w:sz w:val="24"/>
                <w:szCs w:val="24"/>
                <w:lang w:val="en-US" w:eastAsia="zh-TW"/>
              </w:rPr>
              <w:t>V</w:t>
            </w:r>
            <w:r w:rsidRPr="0085085D">
              <w:rPr>
                <w:rFonts w:ascii="Times New Roman" w:eastAsia="PMingLiU" w:hAnsi="Times New Roman" w:cs="Times New Roman"/>
                <w:sz w:val="24"/>
                <w:szCs w:val="24"/>
                <w:lang w:eastAsia="zh-TW"/>
              </w:rPr>
              <w:t>“</w:t>
            </w:r>
          </w:p>
        </w:tc>
        <w:tc>
          <w:tcPr>
            <w:tcW w:w="4840" w:type="dxa"/>
            <w:shd w:val="clear" w:color="auto" w:fill="auto"/>
          </w:tcPr>
          <w:p w:rsidR="0085085D" w:rsidRPr="0085085D" w:rsidRDefault="0085085D" w:rsidP="0085085D">
            <w:pPr>
              <w:ind w:left="426"/>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0.40</w:t>
            </w:r>
          </w:p>
        </w:tc>
      </w:tr>
    </w:tbl>
    <w:p w:rsidR="0085085D" w:rsidRPr="0085085D" w:rsidRDefault="0085085D" w:rsidP="0085085D">
      <w:pPr>
        <w:jc w:val="both"/>
        <w:rPr>
          <w:rFonts w:ascii="Times New Roman" w:eastAsia="PMingLiU" w:hAnsi="Times New Roman" w:cs="Times New Roman"/>
          <w:sz w:val="24"/>
          <w:szCs w:val="24"/>
          <w:lang w:val="ru-RU" w:eastAsia="zh-TW"/>
        </w:rPr>
      </w:pP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 Данъкът за ремаркета на леки и товарни автомобили с технически допустима максимална маса не повече от 3.5 тона е в следните размери:</w:t>
      </w:r>
    </w:p>
    <w:p w:rsidR="0085085D" w:rsidRPr="0085085D" w:rsidRDefault="0085085D" w:rsidP="0085085D">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товарно ремарке –  5 лв.</w:t>
      </w:r>
    </w:p>
    <w:p w:rsidR="0085085D" w:rsidRPr="0085085D" w:rsidRDefault="0085085D" w:rsidP="0085085D">
      <w:pPr>
        <w:numPr>
          <w:ilvl w:val="0"/>
          <w:numId w:val="17"/>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къмпинг ремарке -  10 лв.</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 Данъкът за мотопеди е в размер 10 лв. , а за мотоциклети, както следва:</w:t>
      </w:r>
    </w:p>
    <w:p w:rsidR="0085085D" w:rsidRPr="0085085D" w:rsidRDefault="0085085D" w:rsidP="0085085D">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до 125 куб. см включително – 12 лв.</w:t>
      </w:r>
    </w:p>
    <w:p w:rsidR="0085085D" w:rsidRPr="0085085D" w:rsidRDefault="0085085D" w:rsidP="0085085D">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над 125 до 250 куб. см включително –25 лв.</w:t>
      </w:r>
    </w:p>
    <w:p w:rsidR="0085085D" w:rsidRPr="0085085D" w:rsidRDefault="0085085D" w:rsidP="0085085D">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над 250 до 350 куб. см включително – 35 лв.</w:t>
      </w:r>
    </w:p>
    <w:p w:rsidR="0085085D" w:rsidRPr="0085085D" w:rsidRDefault="0085085D" w:rsidP="0085085D">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над 350 до 490 куб. см включително – 50 лв.</w:t>
      </w:r>
    </w:p>
    <w:p w:rsidR="0085085D" w:rsidRPr="0085085D" w:rsidRDefault="0085085D" w:rsidP="0085085D">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над 490 до 750 куб. см включително – 75 лв.</w:t>
      </w:r>
    </w:p>
    <w:p w:rsidR="0085085D" w:rsidRPr="0085085D" w:rsidRDefault="0085085D" w:rsidP="0085085D">
      <w:pPr>
        <w:numPr>
          <w:ilvl w:val="0"/>
          <w:numId w:val="16"/>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над 750 куб. см – 100</w:t>
      </w:r>
      <w:r w:rsidRPr="0085085D">
        <w:rPr>
          <w:rFonts w:ascii="Times New Roman" w:eastAsia="PMingLiU" w:hAnsi="Times New Roman" w:cs="Times New Roman"/>
          <w:b/>
          <w:bCs/>
          <w:sz w:val="24"/>
          <w:szCs w:val="24"/>
          <w:lang w:val="ru-RU" w:eastAsia="zh-TW"/>
        </w:rPr>
        <w:t xml:space="preserve"> </w:t>
      </w:r>
      <w:r w:rsidRPr="0085085D">
        <w:rPr>
          <w:rFonts w:ascii="Times New Roman" w:eastAsia="PMingLiU" w:hAnsi="Times New Roman" w:cs="Times New Roman"/>
          <w:sz w:val="24"/>
          <w:szCs w:val="24"/>
          <w:lang w:val="ru-RU" w:eastAsia="zh-TW"/>
        </w:rPr>
        <w:t>лв.</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(4) Данъкът за триколка на база общото тегло е както следва:</w:t>
      </w:r>
    </w:p>
    <w:p w:rsidR="0085085D" w:rsidRPr="0085085D" w:rsidRDefault="0085085D" w:rsidP="0085085D">
      <w:pPr>
        <w:numPr>
          <w:ilvl w:val="0"/>
          <w:numId w:val="15"/>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до 400 кг включително –  4 лв.</w:t>
      </w:r>
    </w:p>
    <w:p w:rsidR="0085085D" w:rsidRPr="0085085D" w:rsidRDefault="0085085D" w:rsidP="0085085D">
      <w:pPr>
        <w:numPr>
          <w:ilvl w:val="0"/>
          <w:numId w:val="15"/>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над 400 кг – 6</w:t>
      </w:r>
      <w:r w:rsidRPr="0085085D">
        <w:rPr>
          <w:rFonts w:ascii="Times New Roman" w:eastAsia="PMingLiU" w:hAnsi="Times New Roman" w:cs="Times New Roman"/>
          <w:b/>
          <w:bCs/>
          <w:sz w:val="24"/>
          <w:szCs w:val="24"/>
          <w:lang w:val="ru-RU" w:eastAsia="zh-TW"/>
        </w:rPr>
        <w:t xml:space="preserve"> </w:t>
      </w:r>
      <w:r w:rsidRPr="0085085D">
        <w:rPr>
          <w:rFonts w:ascii="Times New Roman" w:eastAsia="PMingLiU" w:hAnsi="Times New Roman" w:cs="Times New Roman"/>
          <w:sz w:val="24"/>
          <w:szCs w:val="24"/>
          <w:lang w:val="ru-RU" w:eastAsia="zh-TW"/>
        </w:rPr>
        <w:t>лв.</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(5) Данъкът за автобуси се определя в зависимост от броя на местата за сядане»</w:t>
      </w:r>
    </w:p>
    <w:p w:rsidR="0085085D" w:rsidRPr="0085085D" w:rsidRDefault="0085085D" w:rsidP="0085085D">
      <w:pPr>
        <w:numPr>
          <w:ilvl w:val="0"/>
          <w:numId w:val="18"/>
        </w:numPr>
        <w:spacing w:after="0" w:line="240" w:lineRule="auto"/>
        <w:contextualSpacing/>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до 22 места, вкл. мястото на водача  –</w:t>
      </w:r>
      <w:r w:rsidRPr="0085085D">
        <w:rPr>
          <w:rFonts w:ascii="Times New Roman" w:eastAsia="PMingLiU" w:hAnsi="Times New Roman" w:cs="Times New Roman"/>
          <w:bCs/>
          <w:sz w:val="24"/>
          <w:szCs w:val="24"/>
          <w:lang w:val="ru-RU" w:eastAsia="zh-TW"/>
        </w:rPr>
        <w:t xml:space="preserve">  </w:t>
      </w:r>
      <w:r w:rsidRPr="0085085D">
        <w:rPr>
          <w:rFonts w:ascii="Times New Roman" w:eastAsia="PMingLiU" w:hAnsi="Times New Roman" w:cs="Times New Roman"/>
          <w:b/>
          <w:bCs/>
          <w:sz w:val="24"/>
          <w:szCs w:val="24"/>
          <w:lang w:val="ru-RU" w:eastAsia="zh-TW"/>
        </w:rPr>
        <w:t>130</w:t>
      </w:r>
      <w:r w:rsidRPr="0085085D">
        <w:rPr>
          <w:rFonts w:ascii="Times New Roman" w:eastAsia="PMingLiU" w:hAnsi="Times New Roman" w:cs="Times New Roman"/>
          <w:b/>
          <w:sz w:val="24"/>
          <w:szCs w:val="24"/>
          <w:lang w:val="ru-RU" w:eastAsia="zh-TW"/>
        </w:rPr>
        <w:t xml:space="preserve"> лв.</w:t>
      </w:r>
      <w:r w:rsidRPr="0085085D">
        <w:rPr>
          <w:rFonts w:ascii="Times New Roman" w:eastAsia="PMingLiU" w:hAnsi="Times New Roman" w:cs="Times New Roman"/>
          <w:sz w:val="24"/>
          <w:szCs w:val="24"/>
          <w:lang w:val="ru-RU" w:eastAsia="zh-TW"/>
        </w:rPr>
        <w:t xml:space="preserve">         </w:t>
      </w:r>
    </w:p>
    <w:p w:rsidR="0085085D" w:rsidRPr="0085085D" w:rsidRDefault="0085085D" w:rsidP="0085085D">
      <w:pPr>
        <w:numPr>
          <w:ilvl w:val="0"/>
          <w:numId w:val="18"/>
        </w:numPr>
        <w:spacing w:after="0" w:line="240" w:lineRule="auto"/>
        <w:contextualSpacing/>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sz w:val="24"/>
          <w:szCs w:val="24"/>
          <w:lang w:val="ru-RU" w:eastAsia="zh-TW"/>
        </w:rPr>
        <w:t xml:space="preserve">над 22 места, вкл. мястото на водача –  </w:t>
      </w:r>
      <w:r w:rsidRPr="0085085D">
        <w:rPr>
          <w:rFonts w:ascii="Times New Roman" w:eastAsia="PMingLiU" w:hAnsi="Times New Roman" w:cs="Times New Roman"/>
          <w:b/>
          <w:sz w:val="24"/>
          <w:szCs w:val="24"/>
          <w:lang w:val="ru-RU" w:eastAsia="zh-TW"/>
        </w:rPr>
        <w:t>250 лв</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ru-RU" w:eastAsia="zh-TW"/>
        </w:rPr>
        <w:t xml:space="preserve">(6) Данъкът за товарен автомобил с технически допустима максимална маса над 3.5 т., но не повече от 12 т. е в размер  20 лв. за всеки започнати 750 кг. товароносимост. </w:t>
      </w:r>
    </w:p>
    <w:p w:rsidR="0085085D" w:rsidRPr="0085085D" w:rsidRDefault="0085085D" w:rsidP="0085085D">
      <w:pPr>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(7) Д</w:t>
      </w:r>
      <w:r w:rsidRPr="0085085D">
        <w:rPr>
          <w:rFonts w:ascii="Times New Roman" w:eastAsia="PMingLiU" w:hAnsi="Times New Roman" w:cs="Times New Roman"/>
          <w:sz w:val="24"/>
          <w:szCs w:val="24"/>
          <w:lang w:val="ru-RU" w:eastAsia="zh-TW"/>
        </w:rPr>
        <w:t>анъкът з</w:t>
      </w:r>
      <w:r w:rsidRPr="0085085D">
        <w:rPr>
          <w:rFonts w:ascii="Times New Roman" w:eastAsia="PMingLiU" w:hAnsi="Times New Roman" w:cs="Times New Roman"/>
          <w:color w:val="000000"/>
          <w:sz w:val="24"/>
          <w:szCs w:val="24"/>
          <w:lang w:val="ru-RU" w:eastAsia="zh-TW"/>
        </w:rPr>
        <w:t>а седлови влекач и влекач за ремарке</w:t>
      </w:r>
      <w:r w:rsidRPr="0085085D">
        <w:rPr>
          <w:rFonts w:ascii="Times New Roman" w:eastAsia="PMingLiU" w:hAnsi="Times New Roman" w:cs="Times New Roman"/>
          <w:color w:val="000000"/>
          <w:sz w:val="24"/>
          <w:szCs w:val="24"/>
          <w:lang w:eastAsia="zh-TW"/>
        </w:rPr>
        <w:t xml:space="preserve"> </w:t>
      </w:r>
      <w:r w:rsidRPr="0085085D">
        <w:rPr>
          <w:rFonts w:ascii="Times New Roman" w:eastAsia="PMingLiU" w:hAnsi="Times New Roman" w:cs="Times New Roman"/>
          <w:color w:val="000000"/>
          <w:sz w:val="24"/>
          <w:szCs w:val="24"/>
          <w:lang w:val="ru-RU" w:eastAsia="zh-TW"/>
        </w:rPr>
        <w:t>се определя в зависимост от допустимата максимална маса на състава от превозни средства, от броя на осите и вида на окачването на влекача, посочени в свидетелството за регистрация на влекача, както следва: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287"/>
        <w:gridCol w:w="1159"/>
        <w:gridCol w:w="2469"/>
        <w:gridCol w:w="2333"/>
      </w:tblGrid>
      <w:tr w:rsidR="0085085D" w:rsidRPr="0085085D" w:rsidTr="008C0BEB">
        <w:trPr>
          <w:cantSplit/>
          <w:trHeight w:val="1105"/>
          <w:jc w:val="center"/>
        </w:trPr>
        <w:tc>
          <w:tcPr>
            <w:tcW w:w="1983" w:type="dxa"/>
            <w:vMerge w:val="restart"/>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Брой оси на седловия влекач/влекача за ремарке</w:t>
            </w:r>
          </w:p>
        </w:tc>
        <w:tc>
          <w:tcPr>
            <w:tcW w:w="2633"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ru-RU" w:eastAsia="zh-TW"/>
              </w:rPr>
              <w:t>Допустима максимална маса на състава от превозни средства, посочена в свидетелството за регистрация на влекача</w:t>
            </w:r>
            <w:r w:rsidRPr="0085085D">
              <w:rPr>
                <w:rFonts w:ascii="Times New Roman" w:eastAsia="PMingLiU" w:hAnsi="Times New Roman" w:cs="Times New Roman"/>
                <w:sz w:val="24"/>
                <w:szCs w:val="24"/>
                <w:lang w:eastAsia="zh-TW"/>
              </w:rPr>
              <w:t xml:space="preserve"> (в тона)</w:t>
            </w:r>
            <w:r w:rsidRPr="0085085D">
              <w:rPr>
                <w:rFonts w:ascii="Times New Roman" w:eastAsia="PMingLiU" w:hAnsi="Times New Roman" w:cs="Times New Roman"/>
                <w:sz w:val="24"/>
                <w:szCs w:val="24"/>
                <w:lang w:val="ru-RU" w:eastAsia="zh-TW"/>
              </w:rPr>
              <w:t>:</w:t>
            </w:r>
          </w:p>
        </w:tc>
        <w:tc>
          <w:tcPr>
            <w:tcW w:w="5238"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Данък (в</w:t>
            </w:r>
            <w:r w:rsidRPr="0085085D">
              <w:rPr>
                <w:rFonts w:ascii="Times New Roman" w:eastAsia="PMingLiU" w:hAnsi="Times New Roman" w:cs="Times New Roman"/>
                <w:sz w:val="24"/>
                <w:szCs w:val="24"/>
                <w:lang w:eastAsia="zh-TW"/>
              </w:rPr>
              <w:t> </w:t>
            </w:r>
            <w:r w:rsidRPr="0085085D">
              <w:rPr>
                <w:rFonts w:ascii="Times New Roman" w:eastAsia="PMingLiU" w:hAnsi="Times New Roman" w:cs="Times New Roman"/>
                <w:sz w:val="24"/>
                <w:szCs w:val="24"/>
                <w:lang w:val="ru-RU" w:eastAsia="zh-TW"/>
              </w:rPr>
              <w:t>л</w:t>
            </w:r>
            <w:r w:rsidRPr="0085085D">
              <w:rPr>
                <w:rFonts w:ascii="Times New Roman" w:eastAsia="PMingLiU" w:hAnsi="Times New Roman" w:cs="Times New Roman"/>
                <w:sz w:val="24"/>
                <w:szCs w:val="24"/>
                <w:lang w:eastAsia="zh-TW"/>
              </w:rPr>
              <w:t>е</w:t>
            </w:r>
            <w:r w:rsidRPr="0085085D">
              <w:rPr>
                <w:rFonts w:ascii="Times New Roman" w:eastAsia="PMingLiU" w:hAnsi="Times New Roman" w:cs="Times New Roman"/>
                <w:sz w:val="24"/>
                <w:szCs w:val="24"/>
                <w:lang w:val="ru-RU" w:eastAsia="zh-TW"/>
              </w:rPr>
              <w:t>в</w:t>
            </w:r>
            <w:r w:rsidRPr="0085085D">
              <w:rPr>
                <w:rFonts w:ascii="Times New Roman" w:eastAsia="PMingLiU" w:hAnsi="Times New Roman" w:cs="Times New Roman"/>
                <w:sz w:val="24"/>
                <w:szCs w:val="24"/>
                <w:lang w:eastAsia="zh-TW"/>
              </w:rPr>
              <w:t>а</w:t>
            </w:r>
            <w:r w:rsidRPr="0085085D">
              <w:rPr>
                <w:rFonts w:ascii="Times New Roman" w:eastAsia="PMingLiU" w:hAnsi="Times New Roman" w:cs="Times New Roman"/>
                <w:sz w:val="24"/>
                <w:szCs w:val="24"/>
                <w:lang w:val="ru-RU" w:eastAsia="zh-TW"/>
              </w:rPr>
              <w:t>)</w:t>
            </w:r>
          </w:p>
        </w:tc>
      </w:tr>
      <w:tr w:rsidR="0085085D" w:rsidRPr="0085085D" w:rsidTr="008C0BEB">
        <w:trPr>
          <w:cantSplit/>
          <w:trHeight w:val="1480"/>
          <w:jc w:val="center"/>
        </w:trPr>
        <w:tc>
          <w:tcPr>
            <w:tcW w:w="1983" w:type="dxa"/>
            <w:vMerge/>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равна или повече от</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по-малка от</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задвижваща ос/оси с пневматично или с окачване, прието за еквивалентно на пневматичното</w:t>
            </w: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други системи за окачване на задвижващата ос/оси</w:t>
            </w: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keepNext/>
              <w:spacing w:after="0" w:line="240" w:lineRule="auto"/>
              <w:jc w:val="both"/>
              <w:outlineLvl w:val="2"/>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А) с две оси</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18</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8</w:t>
            </w:r>
          </w:p>
          <w:p w:rsidR="0085085D" w:rsidRPr="0085085D" w:rsidRDefault="0085085D" w:rsidP="0085085D">
            <w:pPr>
              <w:jc w:val="both"/>
              <w:rPr>
                <w:rFonts w:ascii="Times New Roman" w:eastAsia="PMingLiU" w:hAnsi="Times New Roman" w:cs="Times New Roman"/>
                <w:b/>
                <w:b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28</w:t>
            </w:r>
          </w:p>
          <w:p w:rsidR="0085085D" w:rsidRPr="0085085D" w:rsidRDefault="0085085D" w:rsidP="0085085D">
            <w:pPr>
              <w:jc w:val="both"/>
              <w:rPr>
                <w:rFonts w:ascii="Times New Roman" w:eastAsia="PMingLiU" w:hAnsi="Times New Roman" w:cs="Times New Roman"/>
                <w:b/>
                <w:bCs/>
                <w:i/>
                <w:iCs/>
                <w:sz w:val="24"/>
                <w:szCs w:val="24"/>
                <w:lang w:val="ru-RU"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18</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20</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28</w:t>
            </w:r>
          </w:p>
          <w:p w:rsidR="0085085D" w:rsidRPr="0085085D" w:rsidRDefault="0085085D" w:rsidP="0085085D">
            <w:pPr>
              <w:jc w:val="both"/>
              <w:rPr>
                <w:rFonts w:ascii="Times New Roman" w:eastAsia="PMingLiU" w:hAnsi="Times New Roman" w:cs="Times New Roman"/>
                <w:b/>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64</w:t>
            </w:r>
          </w:p>
          <w:p w:rsidR="0085085D" w:rsidRPr="0085085D" w:rsidRDefault="0085085D" w:rsidP="0085085D">
            <w:pPr>
              <w:jc w:val="both"/>
              <w:rPr>
                <w:rFonts w:ascii="Times New Roman" w:eastAsia="PMingLiU" w:hAnsi="Times New Roman" w:cs="Times New Roman"/>
                <w:b/>
                <w:bCs/>
                <w:i/>
                <w:iCs/>
                <w:sz w:val="24"/>
                <w:szCs w:val="24"/>
                <w:lang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20</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22</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64</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147</w:t>
            </w:r>
          </w:p>
          <w:p w:rsidR="0085085D" w:rsidRPr="0085085D" w:rsidRDefault="0085085D" w:rsidP="0085085D">
            <w:pPr>
              <w:jc w:val="both"/>
              <w:rPr>
                <w:rFonts w:ascii="Times New Roman" w:eastAsia="PMingLiU" w:hAnsi="Times New Roman" w:cs="Times New Roman"/>
                <w:bCs/>
                <w:i/>
                <w:iCs/>
                <w:sz w:val="24"/>
                <w:szCs w:val="24"/>
                <w:lang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22</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25</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190</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342</w:t>
            </w:r>
          </w:p>
          <w:p w:rsidR="0085085D" w:rsidRPr="0085085D" w:rsidRDefault="0085085D" w:rsidP="0085085D">
            <w:pPr>
              <w:jc w:val="both"/>
              <w:rPr>
                <w:rFonts w:ascii="Times New Roman" w:eastAsia="PMingLiU" w:hAnsi="Times New Roman" w:cs="Times New Roman"/>
                <w:bCs/>
                <w:i/>
                <w:iCs/>
                <w:sz w:val="24"/>
                <w:szCs w:val="24"/>
                <w:lang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25</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26</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342</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600</w:t>
            </w:r>
          </w:p>
          <w:p w:rsidR="0085085D" w:rsidRPr="0085085D" w:rsidRDefault="0085085D" w:rsidP="0085085D">
            <w:pPr>
              <w:jc w:val="both"/>
              <w:rPr>
                <w:rFonts w:ascii="Times New Roman" w:eastAsia="PMingLiU" w:hAnsi="Times New Roman" w:cs="Times New Roman"/>
                <w:bCs/>
                <w:i/>
                <w:iCs/>
                <w:sz w:val="24"/>
                <w:szCs w:val="24"/>
                <w:lang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26</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28</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342</w:t>
            </w:r>
          </w:p>
          <w:p w:rsidR="0085085D" w:rsidRPr="0085085D" w:rsidRDefault="0085085D" w:rsidP="0085085D">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600</w:t>
            </w:r>
          </w:p>
          <w:p w:rsidR="0085085D" w:rsidRPr="0085085D" w:rsidRDefault="0085085D" w:rsidP="0085085D">
            <w:pPr>
              <w:jc w:val="both"/>
              <w:rPr>
                <w:rFonts w:ascii="Times New Roman" w:eastAsia="PMingLiU" w:hAnsi="Times New Roman" w:cs="Times New Roman"/>
                <w:bCs/>
                <w:i/>
                <w:iCs/>
                <w:sz w:val="24"/>
                <w:szCs w:val="24"/>
                <w:lang w:val="ru-RU"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p w:rsidR="0085085D" w:rsidRPr="0085085D" w:rsidRDefault="0085085D" w:rsidP="0085085D">
            <w:pPr>
              <w:jc w:val="both"/>
              <w:rPr>
                <w:rFonts w:ascii="Times New Roman" w:eastAsia="PMingLiU" w:hAnsi="Times New Roman" w:cs="Times New Roman"/>
                <w:b/>
                <w:sz w:val="24"/>
                <w:szCs w:val="24"/>
                <w:lang w:val="ru-RU" w:eastAsia="zh-TW"/>
              </w:rPr>
            </w:pPr>
            <w:r w:rsidRPr="0085085D">
              <w:rPr>
                <w:rFonts w:ascii="Times New Roman" w:eastAsia="PMingLiU" w:hAnsi="Times New Roman" w:cs="Times New Roman"/>
                <w:b/>
                <w:sz w:val="24"/>
                <w:szCs w:val="24"/>
                <w:lang w:eastAsia="zh-TW"/>
              </w:rPr>
              <w:t> </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28</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29</w:t>
            </w:r>
          </w:p>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331</w:t>
            </w:r>
          </w:p>
          <w:p w:rsidR="0085085D" w:rsidRPr="0085085D" w:rsidRDefault="0085085D" w:rsidP="0085085D">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399</w:t>
            </w:r>
          </w:p>
          <w:p w:rsidR="0085085D" w:rsidRPr="0085085D" w:rsidRDefault="0085085D" w:rsidP="0085085D">
            <w:pPr>
              <w:jc w:val="both"/>
              <w:rPr>
                <w:rFonts w:ascii="Times New Roman" w:eastAsia="PMingLiU" w:hAnsi="Times New Roman" w:cs="Times New Roman"/>
                <w:bCs/>
                <w:i/>
                <w:iCs/>
                <w:sz w:val="24"/>
                <w:szCs w:val="24"/>
                <w:lang w:val="ru-RU"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
                <w:sz w:val="24"/>
                <w:szCs w:val="24"/>
                <w:lang w:val="ru-RU" w:eastAsia="zh-TW"/>
              </w:rPr>
            </w:pPr>
          </w:p>
          <w:p w:rsidR="0085085D" w:rsidRPr="0085085D" w:rsidRDefault="0085085D" w:rsidP="0085085D">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29</w:t>
            </w:r>
          </w:p>
          <w:p w:rsidR="0085085D" w:rsidRPr="0085085D" w:rsidRDefault="0085085D" w:rsidP="0085085D">
            <w:pPr>
              <w:jc w:val="both"/>
              <w:rPr>
                <w:rFonts w:ascii="Times New Roman" w:eastAsia="PMingLiU" w:hAnsi="Times New Roman" w:cs="Times New Roman"/>
                <w:sz w:val="24"/>
                <w:szCs w:val="24"/>
                <w:lang w:val="ru-RU" w:eastAsia="zh-TW"/>
              </w:rPr>
            </w:pP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31</w:t>
            </w:r>
          </w:p>
          <w:p w:rsidR="0085085D" w:rsidRPr="0085085D" w:rsidRDefault="0085085D" w:rsidP="0085085D">
            <w:pPr>
              <w:jc w:val="both"/>
              <w:rPr>
                <w:rFonts w:ascii="Times New Roman" w:eastAsia="PMingLiU" w:hAnsi="Times New Roman" w:cs="Times New Roman"/>
                <w:sz w:val="24"/>
                <w:szCs w:val="24"/>
                <w:lang w:val="ru-RU" w:eastAsia="zh-TW"/>
              </w:rPr>
            </w:pP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399</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655</w:t>
            </w:r>
          </w:p>
          <w:p w:rsidR="0085085D" w:rsidRPr="0085085D" w:rsidRDefault="0085085D" w:rsidP="0085085D">
            <w:pPr>
              <w:jc w:val="both"/>
              <w:rPr>
                <w:rFonts w:ascii="Times New Roman" w:eastAsia="PMingLiU" w:hAnsi="Times New Roman" w:cs="Times New Roman"/>
                <w:bCs/>
                <w:i/>
                <w:iCs/>
                <w:sz w:val="24"/>
                <w:szCs w:val="24"/>
                <w:lang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
                <w:sz w:val="24"/>
                <w:szCs w:val="24"/>
                <w:lang w:val="ru-RU" w:eastAsia="zh-TW"/>
              </w:rPr>
            </w:pPr>
          </w:p>
          <w:p w:rsidR="0085085D" w:rsidRPr="0085085D" w:rsidRDefault="0085085D" w:rsidP="0085085D">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31</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33</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655</w:t>
            </w:r>
          </w:p>
          <w:p w:rsidR="0085085D" w:rsidRPr="0085085D" w:rsidRDefault="0085085D" w:rsidP="0085085D">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909</w:t>
            </w:r>
          </w:p>
          <w:p w:rsidR="0085085D" w:rsidRPr="0085085D" w:rsidRDefault="0085085D" w:rsidP="0085085D">
            <w:pPr>
              <w:jc w:val="both"/>
              <w:rPr>
                <w:rFonts w:ascii="Times New Roman" w:eastAsia="PMingLiU" w:hAnsi="Times New Roman" w:cs="Times New Roman"/>
                <w:bCs/>
                <w:i/>
                <w:iCs/>
                <w:sz w:val="24"/>
                <w:szCs w:val="24"/>
                <w:lang w:val="ru-RU"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
                <w:sz w:val="24"/>
                <w:szCs w:val="24"/>
                <w:lang w:val="ru-RU" w:eastAsia="zh-TW"/>
              </w:rPr>
            </w:pPr>
          </w:p>
          <w:p w:rsidR="0085085D" w:rsidRPr="0085085D" w:rsidRDefault="0085085D" w:rsidP="0085085D">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33</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38</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909</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1381</w:t>
            </w:r>
          </w:p>
          <w:p w:rsidR="0085085D" w:rsidRPr="0085085D" w:rsidRDefault="0085085D" w:rsidP="0085085D">
            <w:pPr>
              <w:jc w:val="both"/>
              <w:rPr>
                <w:rFonts w:ascii="Times New Roman" w:eastAsia="PMingLiU" w:hAnsi="Times New Roman" w:cs="Times New Roman"/>
                <w:bCs/>
                <w:i/>
                <w:iCs/>
                <w:sz w:val="24"/>
                <w:szCs w:val="24"/>
                <w:lang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
                <w:sz w:val="24"/>
                <w:szCs w:val="24"/>
                <w:lang w:val="ru-RU" w:eastAsia="zh-TW"/>
              </w:rPr>
            </w:pPr>
          </w:p>
          <w:p w:rsidR="0085085D" w:rsidRPr="0085085D" w:rsidRDefault="0085085D" w:rsidP="0085085D">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38</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1007</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1369</w:t>
            </w:r>
          </w:p>
          <w:p w:rsidR="0085085D" w:rsidRPr="0085085D" w:rsidRDefault="0085085D" w:rsidP="0085085D">
            <w:pPr>
              <w:jc w:val="both"/>
              <w:rPr>
                <w:rFonts w:ascii="Times New Roman" w:eastAsia="PMingLiU" w:hAnsi="Times New Roman" w:cs="Times New Roman"/>
                <w:bCs/>
                <w:i/>
                <w:iCs/>
                <w:sz w:val="24"/>
                <w:szCs w:val="24"/>
                <w:lang w:eastAsia="zh-TW"/>
              </w:rPr>
            </w:pPr>
          </w:p>
        </w:tc>
      </w:tr>
      <w:tr w:rsidR="0085085D" w:rsidRPr="0085085D" w:rsidTr="008C0BEB">
        <w:trPr>
          <w:trHeight w:val="455"/>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Б) с три и повече оси</w:t>
            </w: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36</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38</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640</w:t>
            </w:r>
          </w:p>
          <w:p w:rsidR="0085085D" w:rsidRPr="0085085D" w:rsidRDefault="0085085D" w:rsidP="0085085D">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888</w:t>
            </w:r>
          </w:p>
          <w:p w:rsidR="0085085D" w:rsidRPr="0085085D" w:rsidRDefault="0085085D" w:rsidP="0085085D">
            <w:pPr>
              <w:jc w:val="both"/>
              <w:rPr>
                <w:rFonts w:ascii="Times New Roman" w:eastAsia="PMingLiU" w:hAnsi="Times New Roman" w:cs="Times New Roman"/>
                <w:bCs/>
                <w:i/>
                <w:iCs/>
                <w:sz w:val="24"/>
                <w:szCs w:val="24"/>
                <w:lang w:val="ru-RU" w:eastAsia="zh-TW"/>
              </w:rPr>
            </w:pPr>
          </w:p>
        </w:tc>
      </w:tr>
      <w:tr w:rsidR="0085085D" w:rsidRPr="0085085D" w:rsidTr="008C0BEB">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38</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40</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888</w:t>
            </w:r>
          </w:p>
          <w:p w:rsidR="0085085D" w:rsidRPr="0085085D" w:rsidRDefault="0085085D" w:rsidP="0085085D">
            <w:pPr>
              <w:jc w:val="both"/>
              <w:rPr>
                <w:rFonts w:ascii="Times New Roman" w:eastAsia="PMingLiU" w:hAnsi="Times New Roman" w:cs="Times New Roman"/>
                <w:bCs/>
                <w:i/>
                <w:iCs/>
                <w:sz w:val="24"/>
                <w:szCs w:val="24"/>
                <w:lang w:val="ru-RU"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1228</w:t>
            </w:r>
          </w:p>
          <w:p w:rsidR="0085085D" w:rsidRPr="0085085D" w:rsidRDefault="0085085D" w:rsidP="0085085D">
            <w:pPr>
              <w:jc w:val="both"/>
              <w:rPr>
                <w:rFonts w:ascii="Times New Roman" w:eastAsia="PMingLiU" w:hAnsi="Times New Roman" w:cs="Times New Roman"/>
                <w:bCs/>
                <w:i/>
                <w:iCs/>
                <w:sz w:val="24"/>
                <w:szCs w:val="24"/>
                <w:lang w:val="ru-RU" w:eastAsia="zh-TW"/>
              </w:rPr>
            </w:pPr>
          </w:p>
        </w:tc>
      </w:tr>
      <w:tr w:rsidR="0085085D" w:rsidRPr="0085085D" w:rsidTr="008C0BEB">
        <w:trPr>
          <w:trHeight w:val="90"/>
          <w:jc w:val="center"/>
        </w:trPr>
        <w:tc>
          <w:tcPr>
            <w:tcW w:w="1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ind w:firstLine="851"/>
              <w:jc w:val="both"/>
              <w:rPr>
                <w:rFonts w:ascii="Times New Roman" w:eastAsia="PMingLiU" w:hAnsi="Times New Roman" w:cs="Times New Roman"/>
                <w:b/>
                <w:sz w:val="24"/>
                <w:szCs w:val="24"/>
                <w:lang w:val="ru-RU" w:eastAsia="zh-TW"/>
              </w:rPr>
            </w:pPr>
          </w:p>
        </w:tc>
        <w:tc>
          <w:tcPr>
            <w:tcW w:w="13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ind w:firstLine="85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40</w:t>
            </w:r>
          </w:p>
        </w:tc>
        <w:tc>
          <w:tcPr>
            <w:tcW w:w="12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sz w:val="24"/>
                <w:szCs w:val="24"/>
                <w:lang w:val="ru-RU" w:eastAsia="zh-TW"/>
              </w:rPr>
              <w:t>-</w:t>
            </w:r>
          </w:p>
        </w:tc>
        <w:tc>
          <w:tcPr>
            <w:tcW w:w="26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1228</w:t>
            </w:r>
          </w:p>
          <w:p w:rsidR="0085085D" w:rsidRPr="0085085D" w:rsidRDefault="0085085D" w:rsidP="0085085D">
            <w:pPr>
              <w:jc w:val="both"/>
              <w:rPr>
                <w:rFonts w:ascii="Times New Roman" w:eastAsia="PMingLiU" w:hAnsi="Times New Roman" w:cs="Times New Roman"/>
                <w:bCs/>
                <w:i/>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ind w:firstLine="18"/>
              <w:jc w:val="both"/>
              <w:rPr>
                <w:rFonts w:ascii="Times New Roman" w:eastAsia="PMingLiU" w:hAnsi="Times New Roman" w:cs="Times New Roman"/>
                <w:bCs/>
                <w:sz w:val="24"/>
                <w:szCs w:val="24"/>
                <w:lang w:eastAsia="zh-TW"/>
              </w:rPr>
            </w:pPr>
            <w:r w:rsidRPr="0085085D">
              <w:rPr>
                <w:rFonts w:ascii="Times New Roman" w:eastAsia="PMingLiU" w:hAnsi="Times New Roman" w:cs="Times New Roman"/>
                <w:bCs/>
                <w:sz w:val="24"/>
                <w:szCs w:val="24"/>
                <w:lang w:eastAsia="zh-TW"/>
              </w:rPr>
              <w:t>1817</w:t>
            </w:r>
          </w:p>
          <w:p w:rsidR="0085085D" w:rsidRPr="0085085D" w:rsidRDefault="0085085D" w:rsidP="0085085D">
            <w:pPr>
              <w:jc w:val="both"/>
              <w:rPr>
                <w:rFonts w:ascii="Times New Roman" w:eastAsia="PMingLiU" w:hAnsi="Times New Roman" w:cs="Times New Roman"/>
                <w:bCs/>
                <w:i/>
                <w:iCs/>
                <w:sz w:val="24"/>
                <w:szCs w:val="24"/>
                <w:lang w:val="ru-RU" w:eastAsia="zh-TW"/>
              </w:rPr>
            </w:pPr>
          </w:p>
        </w:tc>
      </w:tr>
    </w:tbl>
    <w:p w:rsidR="0085085D" w:rsidRPr="0085085D" w:rsidRDefault="0085085D" w:rsidP="0085085D">
      <w:pPr>
        <w:ind w:firstLine="851"/>
        <w:jc w:val="both"/>
        <w:rPr>
          <w:rFonts w:ascii="Times New Roman" w:eastAsia="PMingLiU" w:hAnsi="Times New Roman" w:cs="Times New Roman"/>
          <w:b/>
          <w:color w:val="000000"/>
          <w:sz w:val="24"/>
          <w:szCs w:val="24"/>
          <w:lang w:val="ru-RU" w:eastAsia="zh-TW"/>
        </w:rPr>
      </w:pPr>
      <w:r w:rsidRPr="0085085D">
        <w:rPr>
          <w:rFonts w:ascii="Times New Roman" w:eastAsia="PMingLiU" w:hAnsi="Times New Roman" w:cs="Times New Roman"/>
          <w:b/>
          <w:color w:val="000000"/>
          <w:sz w:val="24"/>
          <w:szCs w:val="24"/>
          <w:lang w:eastAsia="zh-TW"/>
        </w:rPr>
        <w:t> </w:t>
      </w:r>
    </w:p>
    <w:p w:rsidR="0085085D" w:rsidRPr="0085085D" w:rsidRDefault="0085085D" w:rsidP="0085085D">
      <w:pPr>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(8) Д</w:t>
      </w:r>
      <w:r w:rsidRPr="0085085D">
        <w:rPr>
          <w:rFonts w:ascii="Times New Roman" w:eastAsia="PMingLiU" w:hAnsi="Times New Roman" w:cs="Times New Roman"/>
          <w:sz w:val="24"/>
          <w:szCs w:val="24"/>
          <w:lang w:val="ru-RU" w:eastAsia="zh-TW"/>
        </w:rPr>
        <w:t>анъкът з</w:t>
      </w:r>
      <w:r w:rsidRPr="0085085D">
        <w:rPr>
          <w:rFonts w:ascii="Times New Roman" w:eastAsia="PMingLiU" w:hAnsi="Times New Roman" w:cs="Times New Roman"/>
          <w:color w:val="000000"/>
          <w:sz w:val="24"/>
          <w:szCs w:val="24"/>
          <w:lang w:val="ru-RU" w:eastAsia="zh-TW"/>
        </w:rPr>
        <w:t xml:space="preserve">а специализирани строителни машини (бетоновози, бетон-помпи и други), автокранове, специализирани ремаркета за превоз на тежки или извънгабаритни товари и други специални автомобили, без тролейбусите, е в размер от </w:t>
      </w:r>
      <w:r w:rsidRPr="0085085D">
        <w:rPr>
          <w:rFonts w:ascii="Times New Roman" w:eastAsia="PMingLiU" w:hAnsi="Times New Roman" w:cs="Times New Roman"/>
          <w:color w:val="000000"/>
          <w:sz w:val="24"/>
          <w:szCs w:val="24"/>
          <w:lang w:eastAsia="zh-TW"/>
        </w:rPr>
        <w:t xml:space="preserve"> 50</w:t>
      </w:r>
      <w:r w:rsidRPr="0085085D">
        <w:rPr>
          <w:rFonts w:ascii="Times New Roman" w:eastAsia="PMingLiU" w:hAnsi="Times New Roman" w:cs="Times New Roman"/>
          <w:color w:val="000000"/>
          <w:sz w:val="24"/>
          <w:szCs w:val="24"/>
          <w:lang w:val="ru-RU" w:eastAsia="zh-TW"/>
        </w:rPr>
        <w:t xml:space="preserve"> лв.</w:t>
      </w:r>
    </w:p>
    <w:p w:rsidR="0085085D" w:rsidRPr="0085085D" w:rsidRDefault="0085085D" w:rsidP="0085085D">
      <w:pPr>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(9) Д</w:t>
      </w:r>
      <w:r w:rsidRPr="0085085D">
        <w:rPr>
          <w:rFonts w:ascii="Times New Roman" w:eastAsia="PMingLiU" w:hAnsi="Times New Roman" w:cs="Times New Roman"/>
          <w:sz w:val="24"/>
          <w:szCs w:val="24"/>
          <w:lang w:val="ru-RU" w:eastAsia="zh-TW"/>
        </w:rPr>
        <w:t>анъкът з</w:t>
      </w:r>
      <w:r w:rsidRPr="0085085D">
        <w:rPr>
          <w:rFonts w:ascii="Times New Roman" w:eastAsia="PMingLiU" w:hAnsi="Times New Roman" w:cs="Times New Roman"/>
          <w:color w:val="000000"/>
          <w:sz w:val="24"/>
          <w:szCs w:val="24"/>
          <w:lang w:val="ru-RU" w:eastAsia="zh-TW"/>
        </w:rPr>
        <w:t>а автокранове с товароподемност над 40 тона, специализирани ремаркета за превоз на тежки или извънгабаритни товари с товароподемност над 40 тона  е в размер</w:t>
      </w:r>
      <w:r w:rsidRPr="0085085D">
        <w:rPr>
          <w:rFonts w:ascii="Times New Roman" w:eastAsia="PMingLiU" w:hAnsi="Times New Roman" w:cs="Times New Roman"/>
          <w:color w:val="000000"/>
          <w:sz w:val="24"/>
          <w:szCs w:val="24"/>
          <w:lang w:eastAsia="zh-TW"/>
        </w:rPr>
        <w:t xml:space="preserve"> 100 </w:t>
      </w:r>
      <w:r w:rsidRPr="0085085D">
        <w:rPr>
          <w:rFonts w:ascii="Times New Roman" w:eastAsia="PMingLiU" w:hAnsi="Times New Roman" w:cs="Times New Roman"/>
          <w:color w:val="000000"/>
          <w:sz w:val="24"/>
          <w:szCs w:val="24"/>
          <w:lang w:val="ru-RU" w:eastAsia="zh-TW"/>
        </w:rPr>
        <w:t>лв.</w:t>
      </w:r>
    </w:p>
    <w:p w:rsidR="0085085D" w:rsidRPr="0085085D" w:rsidRDefault="0085085D" w:rsidP="0085085D">
      <w:pPr>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(10) Д</w:t>
      </w:r>
      <w:r w:rsidRPr="0085085D">
        <w:rPr>
          <w:rFonts w:ascii="Times New Roman" w:eastAsia="PMingLiU" w:hAnsi="Times New Roman" w:cs="Times New Roman"/>
          <w:sz w:val="24"/>
          <w:szCs w:val="24"/>
          <w:lang w:val="ru-RU" w:eastAsia="zh-TW"/>
        </w:rPr>
        <w:t>анъкът з</w:t>
      </w:r>
      <w:r w:rsidRPr="0085085D">
        <w:rPr>
          <w:rFonts w:ascii="Times New Roman" w:eastAsia="PMingLiU" w:hAnsi="Times New Roman" w:cs="Times New Roman"/>
          <w:color w:val="000000"/>
          <w:sz w:val="24"/>
          <w:szCs w:val="24"/>
          <w:lang w:val="ru-RU" w:eastAsia="zh-TW"/>
        </w:rPr>
        <w:t>а трактори е в размер</w:t>
      </w:r>
      <w:r w:rsidRPr="0085085D">
        <w:rPr>
          <w:rFonts w:ascii="Times New Roman" w:eastAsia="PMingLiU" w:hAnsi="Times New Roman" w:cs="Times New Roman"/>
          <w:color w:val="000000"/>
          <w:sz w:val="24"/>
          <w:szCs w:val="24"/>
          <w:lang w:eastAsia="zh-TW"/>
        </w:rPr>
        <w:t>и, както следва</w:t>
      </w:r>
      <w:r w:rsidRPr="0085085D">
        <w:rPr>
          <w:rFonts w:ascii="Times New Roman" w:eastAsia="PMingLiU" w:hAnsi="Times New Roman" w:cs="Times New Roman"/>
          <w:color w:val="000000"/>
          <w:sz w:val="24"/>
          <w:szCs w:val="24"/>
          <w:lang w:val="ru-RU" w:eastAsia="zh-TW"/>
        </w:rPr>
        <w:t>:</w:t>
      </w:r>
    </w:p>
    <w:p w:rsidR="0085085D" w:rsidRPr="0085085D" w:rsidRDefault="0085085D" w:rsidP="0085085D">
      <w:pPr>
        <w:numPr>
          <w:ilvl w:val="0"/>
          <w:numId w:val="19"/>
        </w:numPr>
        <w:spacing w:after="0" w:line="240" w:lineRule="auto"/>
        <w:contextualSpacing/>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 xml:space="preserve">от 11 </w:t>
      </w:r>
      <w:r w:rsidRPr="0085085D">
        <w:rPr>
          <w:rFonts w:ascii="Times New Roman" w:eastAsia="PMingLiU" w:hAnsi="Times New Roman" w:cs="Times New Roman"/>
          <w:color w:val="000000"/>
          <w:sz w:val="24"/>
          <w:szCs w:val="24"/>
          <w:lang w:eastAsia="zh-TW"/>
        </w:rPr>
        <w:t>kW</w:t>
      </w:r>
      <w:r w:rsidRPr="0085085D">
        <w:rPr>
          <w:rFonts w:ascii="Times New Roman" w:eastAsia="PMingLiU" w:hAnsi="Times New Roman" w:cs="Times New Roman"/>
          <w:color w:val="000000"/>
          <w:sz w:val="24"/>
          <w:szCs w:val="24"/>
          <w:lang w:val="ru-RU" w:eastAsia="zh-TW"/>
        </w:rPr>
        <w:t xml:space="preserve"> до 18 </w:t>
      </w:r>
      <w:r w:rsidRPr="0085085D">
        <w:rPr>
          <w:rFonts w:ascii="Times New Roman" w:eastAsia="PMingLiU" w:hAnsi="Times New Roman" w:cs="Times New Roman"/>
          <w:color w:val="000000"/>
          <w:sz w:val="24"/>
          <w:szCs w:val="24"/>
          <w:lang w:eastAsia="zh-TW"/>
        </w:rPr>
        <w:t>kW</w:t>
      </w:r>
      <w:r w:rsidRPr="0085085D">
        <w:rPr>
          <w:rFonts w:ascii="Times New Roman" w:eastAsia="PMingLiU" w:hAnsi="Times New Roman" w:cs="Times New Roman"/>
          <w:color w:val="000000"/>
          <w:sz w:val="24"/>
          <w:szCs w:val="24"/>
          <w:lang w:val="ru-RU" w:eastAsia="zh-TW"/>
        </w:rPr>
        <w:t xml:space="preserve"> включително –</w:t>
      </w:r>
      <w:r w:rsidRPr="0085085D">
        <w:rPr>
          <w:rFonts w:ascii="Times New Roman" w:eastAsia="PMingLiU" w:hAnsi="Times New Roman" w:cs="Times New Roman"/>
          <w:color w:val="000000"/>
          <w:sz w:val="24"/>
          <w:szCs w:val="24"/>
          <w:lang w:eastAsia="zh-TW"/>
        </w:rPr>
        <w:t xml:space="preserve"> 5 </w:t>
      </w:r>
      <w:r w:rsidRPr="0085085D">
        <w:rPr>
          <w:rFonts w:ascii="Times New Roman" w:eastAsia="PMingLiU" w:hAnsi="Times New Roman" w:cs="Times New Roman"/>
          <w:color w:val="000000"/>
          <w:sz w:val="24"/>
          <w:szCs w:val="24"/>
          <w:lang w:val="ru-RU" w:eastAsia="zh-TW"/>
        </w:rPr>
        <w:t>лв.</w:t>
      </w:r>
    </w:p>
    <w:p w:rsidR="0085085D" w:rsidRPr="0085085D" w:rsidRDefault="0085085D" w:rsidP="0085085D">
      <w:pPr>
        <w:numPr>
          <w:ilvl w:val="0"/>
          <w:numId w:val="19"/>
        </w:numPr>
        <w:spacing w:after="0" w:line="240" w:lineRule="auto"/>
        <w:contextualSpacing/>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 xml:space="preserve">над 18 </w:t>
      </w:r>
      <w:r w:rsidRPr="0085085D">
        <w:rPr>
          <w:rFonts w:ascii="Times New Roman" w:eastAsia="PMingLiU" w:hAnsi="Times New Roman" w:cs="Times New Roman"/>
          <w:color w:val="000000"/>
          <w:sz w:val="24"/>
          <w:szCs w:val="24"/>
          <w:lang w:eastAsia="zh-TW"/>
        </w:rPr>
        <w:t>kW</w:t>
      </w:r>
      <w:r w:rsidRPr="0085085D">
        <w:rPr>
          <w:rFonts w:ascii="Times New Roman" w:eastAsia="PMingLiU" w:hAnsi="Times New Roman" w:cs="Times New Roman"/>
          <w:color w:val="000000"/>
          <w:sz w:val="24"/>
          <w:szCs w:val="24"/>
          <w:lang w:val="ru-RU" w:eastAsia="zh-TW"/>
        </w:rPr>
        <w:t xml:space="preserve"> до 37 </w:t>
      </w:r>
      <w:r w:rsidRPr="0085085D">
        <w:rPr>
          <w:rFonts w:ascii="Times New Roman" w:eastAsia="PMingLiU" w:hAnsi="Times New Roman" w:cs="Times New Roman"/>
          <w:color w:val="000000"/>
          <w:sz w:val="24"/>
          <w:szCs w:val="24"/>
          <w:lang w:eastAsia="zh-TW"/>
        </w:rPr>
        <w:t>kW</w:t>
      </w:r>
      <w:r w:rsidRPr="0085085D">
        <w:rPr>
          <w:rFonts w:ascii="Times New Roman" w:eastAsia="PMingLiU" w:hAnsi="Times New Roman" w:cs="Times New Roman"/>
          <w:color w:val="000000"/>
          <w:sz w:val="24"/>
          <w:szCs w:val="24"/>
          <w:lang w:val="ru-RU" w:eastAsia="zh-TW"/>
        </w:rPr>
        <w:t xml:space="preserve"> включително – </w:t>
      </w:r>
      <w:r w:rsidRPr="0085085D">
        <w:rPr>
          <w:rFonts w:ascii="Times New Roman" w:eastAsia="PMingLiU" w:hAnsi="Times New Roman" w:cs="Times New Roman"/>
          <w:color w:val="000000"/>
          <w:sz w:val="24"/>
          <w:szCs w:val="24"/>
          <w:lang w:eastAsia="zh-TW"/>
        </w:rPr>
        <w:t xml:space="preserve"> 7 </w:t>
      </w:r>
      <w:r w:rsidRPr="0085085D">
        <w:rPr>
          <w:rFonts w:ascii="Times New Roman" w:eastAsia="PMingLiU" w:hAnsi="Times New Roman" w:cs="Times New Roman"/>
          <w:color w:val="000000"/>
          <w:sz w:val="24"/>
          <w:szCs w:val="24"/>
          <w:lang w:val="ru-RU" w:eastAsia="zh-TW"/>
        </w:rPr>
        <w:t>лв.</w:t>
      </w:r>
    </w:p>
    <w:p w:rsidR="0085085D" w:rsidRPr="0085085D" w:rsidRDefault="0085085D" w:rsidP="0085085D">
      <w:pPr>
        <w:numPr>
          <w:ilvl w:val="0"/>
          <w:numId w:val="19"/>
        </w:numPr>
        <w:spacing w:after="0" w:line="240" w:lineRule="auto"/>
        <w:contextualSpacing/>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 xml:space="preserve">над 37 </w:t>
      </w:r>
      <w:r w:rsidRPr="0085085D">
        <w:rPr>
          <w:rFonts w:ascii="Times New Roman" w:eastAsia="PMingLiU" w:hAnsi="Times New Roman" w:cs="Times New Roman"/>
          <w:color w:val="000000"/>
          <w:sz w:val="24"/>
          <w:szCs w:val="24"/>
          <w:lang w:eastAsia="zh-TW"/>
        </w:rPr>
        <w:t>kW</w:t>
      </w:r>
      <w:r w:rsidRPr="0085085D">
        <w:rPr>
          <w:rFonts w:ascii="Times New Roman" w:eastAsia="PMingLiU" w:hAnsi="Times New Roman" w:cs="Times New Roman"/>
          <w:color w:val="000000"/>
          <w:sz w:val="24"/>
          <w:szCs w:val="24"/>
          <w:lang w:val="ru-RU" w:eastAsia="zh-TW"/>
        </w:rPr>
        <w:t xml:space="preserve"> – </w:t>
      </w:r>
      <w:r w:rsidRPr="0085085D">
        <w:rPr>
          <w:rFonts w:ascii="Times New Roman" w:eastAsia="PMingLiU" w:hAnsi="Times New Roman" w:cs="Times New Roman"/>
          <w:color w:val="000000"/>
          <w:sz w:val="24"/>
          <w:szCs w:val="24"/>
          <w:lang w:eastAsia="zh-TW"/>
        </w:rPr>
        <w:t xml:space="preserve">10 </w:t>
      </w:r>
      <w:r w:rsidRPr="0085085D">
        <w:rPr>
          <w:rFonts w:ascii="Times New Roman" w:eastAsia="PMingLiU" w:hAnsi="Times New Roman" w:cs="Times New Roman"/>
          <w:color w:val="000000"/>
          <w:sz w:val="24"/>
          <w:szCs w:val="24"/>
          <w:lang w:val="ru-RU" w:eastAsia="zh-TW"/>
        </w:rPr>
        <w:t>лв.</w:t>
      </w:r>
    </w:p>
    <w:p w:rsidR="0085085D" w:rsidRPr="0085085D" w:rsidRDefault="0085085D" w:rsidP="0085085D">
      <w:pPr>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(11) Д</w:t>
      </w:r>
      <w:r w:rsidRPr="0085085D">
        <w:rPr>
          <w:rFonts w:ascii="Times New Roman" w:eastAsia="PMingLiU" w:hAnsi="Times New Roman" w:cs="Times New Roman"/>
          <w:sz w:val="24"/>
          <w:szCs w:val="24"/>
          <w:lang w:val="ru-RU" w:eastAsia="zh-TW"/>
        </w:rPr>
        <w:t>анъкът з</w:t>
      </w:r>
      <w:r w:rsidRPr="0085085D">
        <w:rPr>
          <w:rFonts w:ascii="Times New Roman" w:eastAsia="PMingLiU" w:hAnsi="Times New Roman" w:cs="Times New Roman"/>
          <w:color w:val="000000"/>
          <w:sz w:val="24"/>
          <w:szCs w:val="24"/>
          <w:lang w:val="ru-RU" w:eastAsia="zh-TW"/>
        </w:rPr>
        <w:t xml:space="preserve">а други самоходни машини е в размер </w:t>
      </w:r>
      <w:r w:rsidRPr="0085085D">
        <w:rPr>
          <w:rFonts w:ascii="Times New Roman" w:eastAsia="PMingLiU" w:hAnsi="Times New Roman" w:cs="Times New Roman"/>
          <w:color w:val="000000"/>
          <w:sz w:val="24"/>
          <w:szCs w:val="24"/>
          <w:lang w:eastAsia="zh-TW"/>
        </w:rPr>
        <w:t xml:space="preserve">25 </w:t>
      </w:r>
      <w:r w:rsidRPr="0085085D">
        <w:rPr>
          <w:rFonts w:ascii="Times New Roman" w:eastAsia="PMingLiU" w:hAnsi="Times New Roman" w:cs="Times New Roman"/>
          <w:color w:val="000000"/>
          <w:sz w:val="24"/>
          <w:szCs w:val="24"/>
          <w:lang w:val="ru-RU" w:eastAsia="zh-TW"/>
        </w:rPr>
        <w:t>лв.</w:t>
      </w:r>
    </w:p>
    <w:p w:rsidR="0085085D" w:rsidRPr="0085085D" w:rsidRDefault="0085085D" w:rsidP="0085085D">
      <w:pPr>
        <w:jc w:val="both"/>
        <w:rPr>
          <w:rFonts w:ascii="Times New Roman" w:hAnsi="Times New Roman" w:cs="Times New Roman"/>
          <w:sz w:val="24"/>
          <w:szCs w:val="24"/>
        </w:rPr>
      </w:pPr>
      <w:r w:rsidRPr="0085085D">
        <w:rPr>
          <w:rFonts w:ascii="Times New Roman" w:eastAsia="PMingLiU" w:hAnsi="Times New Roman" w:cs="Times New Roman"/>
          <w:sz w:val="24"/>
          <w:szCs w:val="24"/>
          <w:lang w:val="ru-RU" w:eastAsia="zh-TW"/>
        </w:rPr>
        <w:t>(12)</w:t>
      </w:r>
      <w:r w:rsidRPr="0085085D">
        <w:rPr>
          <w:rFonts w:ascii="Times New Roman" w:eastAsia="PMingLiU" w:hAnsi="Times New Roman" w:cs="Times New Roman"/>
          <w:b/>
          <w:sz w:val="24"/>
          <w:szCs w:val="24"/>
          <w:lang w:val="ru-RU" w:eastAsia="zh-TW"/>
        </w:rPr>
        <w:t xml:space="preserve"> </w:t>
      </w:r>
      <w:r w:rsidRPr="0085085D">
        <w:rPr>
          <w:rFonts w:ascii="Times New Roman" w:hAnsi="Times New Roman" w:cs="Times New Roman"/>
          <w:sz w:val="24"/>
          <w:szCs w:val="24"/>
        </w:rPr>
        <w:t>Данъкът</w:t>
      </w:r>
      <w:r w:rsidRPr="0085085D">
        <w:rPr>
          <w:rFonts w:ascii="Times New Roman" w:hAnsi="Times New Roman" w:cs="Times New Roman"/>
          <w:sz w:val="24"/>
          <w:szCs w:val="24"/>
          <w:lang w:val="en"/>
        </w:rPr>
        <w:t xml:space="preserve"> за моторни шейни и четириколесни превозни средства, определени в </w:t>
      </w:r>
      <w:r w:rsidRPr="0085085D">
        <w:rPr>
          <w:rFonts w:ascii="Times New Roman" w:hAnsi="Times New Roman" w:cs="Times New Roman"/>
          <w:color w:val="0000FF"/>
          <w:sz w:val="24"/>
          <w:szCs w:val="24"/>
          <w:u w:val="single"/>
          <w:lang w:val="en"/>
        </w:rPr>
        <w:t>чл. 4 от Регламент (ЕС) № 168/2013</w:t>
      </w:r>
      <w:r w:rsidRPr="0085085D">
        <w:rPr>
          <w:rFonts w:ascii="Times New Roman" w:hAnsi="Times New Roman" w:cs="Times New Roman"/>
          <w:sz w:val="24"/>
          <w:szCs w:val="24"/>
          <w:lang w:val="en"/>
        </w:rPr>
        <w:t xml:space="preserve"> </w:t>
      </w:r>
      <w:r w:rsidRPr="0085085D">
        <w:rPr>
          <w:rFonts w:ascii="Times New Roman" w:hAnsi="Times New Roman" w:cs="Times New Roman"/>
          <w:sz w:val="24"/>
          <w:szCs w:val="24"/>
        </w:rPr>
        <w:t xml:space="preserve">е </w:t>
      </w:r>
      <w:r w:rsidRPr="0085085D">
        <w:rPr>
          <w:rFonts w:ascii="Times New Roman" w:hAnsi="Times New Roman" w:cs="Times New Roman"/>
          <w:sz w:val="24"/>
          <w:szCs w:val="24"/>
          <w:lang w:val="en"/>
        </w:rPr>
        <w:t xml:space="preserve">в размер </w:t>
      </w:r>
      <w:r w:rsidRPr="0085085D">
        <w:rPr>
          <w:rFonts w:ascii="Times New Roman" w:hAnsi="Times New Roman" w:cs="Times New Roman"/>
          <w:sz w:val="24"/>
          <w:szCs w:val="24"/>
        </w:rPr>
        <w:t>на 30 лв.</w:t>
      </w:r>
    </w:p>
    <w:p w:rsidR="0085085D" w:rsidRPr="0085085D" w:rsidRDefault="0085085D" w:rsidP="0085085D">
      <w:pPr>
        <w:jc w:val="both"/>
        <w:rPr>
          <w:rFonts w:ascii="Times New Roman" w:eastAsia="PMingLiU" w:hAnsi="Times New Roman" w:cs="Times New Roman"/>
          <w:color w:val="000000"/>
          <w:sz w:val="24"/>
          <w:szCs w:val="24"/>
          <w:lang w:val="ru-RU" w:eastAsia="zh-TW"/>
        </w:rPr>
      </w:pPr>
      <w:r w:rsidRPr="0085085D">
        <w:rPr>
          <w:rFonts w:ascii="Times New Roman" w:eastAsia="PMingLiU" w:hAnsi="Times New Roman" w:cs="Times New Roman"/>
          <w:color w:val="000000"/>
          <w:sz w:val="24"/>
          <w:szCs w:val="24"/>
          <w:lang w:val="ru-RU" w:eastAsia="zh-TW"/>
        </w:rPr>
        <w:t>(13) Д</w:t>
      </w:r>
      <w:r w:rsidRPr="0085085D">
        <w:rPr>
          <w:rFonts w:ascii="Times New Roman" w:eastAsia="PMingLiU" w:hAnsi="Times New Roman" w:cs="Times New Roman"/>
          <w:sz w:val="24"/>
          <w:szCs w:val="24"/>
          <w:lang w:val="ru-RU" w:eastAsia="zh-TW"/>
        </w:rPr>
        <w:t>анъкът з</w:t>
      </w:r>
      <w:r w:rsidRPr="0085085D">
        <w:rPr>
          <w:rFonts w:ascii="Times New Roman" w:eastAsia="PMingLiU" w:hAnsi="Times New Roman" w:cs="Times New Roman"/>
          <w:color w:val="000000"/>
          <w:sz w:val="24"/>
          <w:szCs w:val="24"/>
          <w:lang w:val="ru-RU" w:eastAsia="zh-TW"/>
        </w:rPr>
        <w:t>а товарни автомобили с допустима максимална маса над 12 т</w:t>
      </w:r>
      <w:r w:rsidRPr="0085085D">
        <w:rPr>
          <w:rFonts w:ascii="Times New Roman" w:eastAsia="PMingLiU" w:hAnsi="Times New Roman" w:cs="Times New Roman"/>
          <w:color w:val="000000"/>
          <w:sz w:val="24"/>
          <w:szCs w:val="24"/>
          <w:lang w:eastAsia="zh-TW"/>
        </w:rPr>
        <w:t>.</w:t>
      </w:r>
      <w:r w:rsidRPr="0085085D">
        <w:rPr>
          <w:rFonts w:ascii="Times New Roman" w:eastAsia="PMingLiU" w:hAnsi="Times New Roman" w:cs="Times New Roman"/>
          <w:color w:val="000000"/>
          <w:sz w:val="24"/>
          <w:szCs w:val="24"/>
          <w:lang w:val="ru-RU" w:eastAsia="zh-TW"/>
        </w:rPr>
        <w:t xml:space="preserve"> се определя в зависимост от допустимата максимална маса, броя на осите и вида на окачването, както следва:</w:t>
      </w:r>
    </w:p>
    <w:p w:rsidR="0085085D" w:rsidRPr="0085085D" w:rsidRDefault="0085085D" w:rsidP="0085085D">
      <w:pPr>
        <w:ind w:firstLine="851"/>
        <w:jc w:val="both"/>
        <w:rPr>
          <w:rFonts w:ascii="Times New Roman" w:eastAsia="PMingLiU" w:hAnsi="Times New Roman" w:cs="Times New Roman"/>
          <w:color w:val="000000"/>
          <w:sz w:val="24"/>
          <w:szCs w:val="24"/>
          <w:lang w:val="ru-RU"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1242"/>
        <w:gridCol w:w="823"/>
        <w:gridCol w:w="2581"/>
        <w:gridCol w:w="2413"/>
        <w:gridCol w:w="32"/>
      </w:tblGrid>
      <w:tr w:rsidR="0085085D" w:rsidRPr="0085085D" w:rsidTr="008C0BEB">
        <w:trPr>
          <w:cantSplit/>
          <w:trHeight w:val="93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Брой оси на моторното превозно средство</w:t>
            </w:r>
          </w:p>
        </w:tc>
        <w:tc>
          <w:tcPr>
            <w:tcW w:w="2143"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Допустима максимална маса</w:t>
            </w:r>
          </w:p>
        </w:tc>
        <w:tc>
          <w:tcPr>
            <w:tcW w:w="5302"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Данък (в</w:t>
            </w:r>
            <w:r w:rsidRPr="0085085D">
              <w:rPr>
                <w:rFonts w:ascii="Times New Roman" w:eastAsia="PMingLiU" w:hAnsi="Times New Roman" w:cs="Times New Roman"/>
                <w:sz w:val="24"/>
                <w:szCs w:val="24"/>
                <w:lang w:eastAsia="zh-TW"/>
              </w:rPr>
              <w:t> </w:t>
            </w:r>
            <w:r w:rsidRPr="0085085D">
              <w:rPr>
                <w:rFonts w:ascii="Times New Roman" w:eastAsia="PMingLiU" w:hAnsi="Times New Roman" w:cs="Times New Roman"/>
                <w:sz w:val="24"/>
                <w:szCs w:val="24"/>
                <w:lang w:val="ru-RU" w:eastAsia="zh-TW"/>
              </w:rPr>
              <w:t>лв.)</w:t>
            </w:r>
          </w:p>
        </w:tc>
      </w:tr>
      <w:tr w:rsidR="0085085D" w:rsidRPr="0085085D" w:rsidTr="008C0BEB">
        <w:trPr>
          <w:cantSplit/>
          <w:trHeight w:val="137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равна или повече от</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по-малка от</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задвижваща ос/оси с пневматично или с окачване, прието за еквивалентно на пневматичното</w:t>
            </w: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други системи за окачване на задвижващата ос/оси</w:t>
            </w: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А) с две оси</w:t>
            </w: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12</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13</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iCs/>
                <w:sz w:val="24"/>
                <w:szCs w:val="24"/>
                <w:lang w:val="ru-RU" w:eastAsia="zh-TW"/>
              </w:rPr>
            </w:pPr>
            <w:r w:rsidRPr="0085085D">
              <w:rPr>
                <w:rFonts w:ascii="Times New Roman" w:eastAsia="PMingLiU" w:hAnsi="Times New Roman" w:cs="Times New Roman"/>
                <w:bCs/>
                <w:iCs/>
                <w:sz w:val="24"/>
                <w:szCs w:val="24"/>
                <w:lang w:val="ru-RU" w:eastAsia="zh-TW"/>
              </w:rPr>
              <w:t>30</w:t>
            </w: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61</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trHeight w:val="844"/>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13</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14</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61</w:t>
            </w:r>
          </w:p>
          <w:p w:rsidR="0085085D" w:rsidRPr="0085085D" w:rsidRDefault="0085085D" w:rsidP="0085085D">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168</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14</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15</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iCs/>
                <w:sz w:val="24"/>
                <w:szCs w:val="24"/>
                <w:lang w:eastAsia="zh-TW"/>
              </w:rPr>
            </w:pPr>
            <w:r w:rsidRPr="0085085D">
              <w:rPr>
                <w:rFonts w:ascii="Times New Roman" w:eastAsia="PMingLiU" w:hAnsi="Times New Roman" w:cs="Times New Roman"/>
                <w:bCs/>
                <w:iCs/>
                <w:sz w:val="24"/>
                <w:szCs w:val="24"/>
                <w:lang w:eastAsia="zh-TW"/>
              </w:rPr>
              <w:t>168</w:t>
            </w: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237</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gridAfter w:val="1"/>
          <w:wAfter w:w="34" w:type="dxa"/>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iCs/>
                <w:sz w:val="24"/>
                <w:szCs w:val="24"/>
                <w:lang w:eastAsia="zh-TW"/>
              </w:rPr>
            </w:pPr>
          </w:p>
        </w:tc>
        <w:tc>
          <w:tcPr>
            <w:tcW w:w="25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trHeight w:val="838"/>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Б) с три оси</w:t>
            </w: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15</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17</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61</w:t>
            </w:r>
          </w:p>
          <w:p w:rsidR="0085085D" w:rsidRPr="0085085D" w:rsidRDefault="0085085D" w:rsidP="0085085D">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106</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trHeight w:val="789"/>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17</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19</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106</w:t>
            </w:r>
          </w:p>
          <w:p w:rsidR="0085085D" w:rsidRPr="0085085D" w:rsidRDefault="0085085D" w:rsidP="0085085D">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217</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19</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21</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217</w:t>
            </w:r>
          </w:p>
          <w:p w:rsidR="0085085D" w:rsidRPr="0085085D" w:rsidRDefault="0085085D" w:rsidP="0085085D">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282</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trHeight w:val="811"/>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21</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23</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282</w:t>
            </w:r>
          </w:p>
          <w:p w:rsidR="0085085D" w:rsidRPr="0085085D" w:rsidRDefault="0085085D" w:rsidP="0085085D">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434</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23</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434</w:t>
            </w:r>
          </w:p>
          <w:p w:rsidR="0085085D" w:rsidRPr="0085085D" w:rsidRDefault="0085085D" w:rsidP="0085085D">
            <w:pPr>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675</w:t>
            </w:r>
          </w:p>
          <w:p w:rsidR="0085085D" w:rsidRPr="0085085D" w:rsidRDefault="0085085D" w:rsidP="0085085D">
            <w:pPr>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В) с четири оси</w:t>
            </w: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23</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25</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282</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286</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25</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27</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286</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446</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27</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29</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446</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708</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r>
      <w:tr w:rsidR="0085085D" w:rsidRPr="0085085D" w:rsidTr="008C0BEB">
        <w:trPr>
          <w:jc w:val="center"/>
        </w:trPr>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p>
        </w:tc>
        <w:tc>
          <w:tcPr>
            <w:tcW w:w="13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29</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ru-RU" w:eastAsia="zh-TW"/>
              </w:rPr>
            </w:pPr>
            <w:r w:rsidRPr="0085085D">
              <w:rPr>
                <w:rFonts w:ascii="Times New Roman" w:eastAsia="PMingLiU" w:hAnsi="Times New Roman" w:cs="Times New Roman"/>
                <w:sz w:val="24"/>
                <w:szCs w:val="24"/>
                <w:lang w:val="ru-RU" w:eastAsia="zh-TW"/>
              </w:rPr>
              <w:t>-</w:t>
            </w:r>
          </w:p>
        </w:tc>
        <w:tc>
          <w:tcPr>
            <w:tcW w:w="27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708</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c>
          <w:tcPr>
            <w:tcW w:w="258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5085D" w:rsidRPr="0085085D" w:rsidRDefault="0085085D" w:rsidP="0085085D">
            <w:pPr>
              <w:spacing w:before="100" w:beforeAutospacing="1" w:after="100" w:afterAutospacing="1"/>
              <w:jc w:val="both"/>
              <w:rPr>
                <w:rFonts w:ascii="Times New Roman" w:eastAsia="PMingLiU" w:hAnsi="Times New Roman" w:cs="Times New Roman"/>
                <w:bCs/>
                <w:sz w:val="24"/>
                <w:szCs w:val="24"/>
                <w:lang w:val="ru-RU" w:eastAsia="zh-TW"/>
              </w:rPr>
            </w:pPr>
            <w:r w:rsidRPr="0085085D">
              <w:rPr>
                <w:rFonts w:ascii="Times New Roman" w:eastAsia="PMingLiU" w:hAnsi="Times New Roman" w:cs="Times New Roman"/>
                <w:bCs/>
                <w:sz w:val="24"/>
                <w:szCs w:val="24"/>
                <w:lang w:val="ru-RU" w:eastAsia="zh-TW"/>
              </w:rPr>
              <w:t>1050</w:t>
            </w:r>
          </w:p>
          <w:p w:rsidR="0085085D" w:rsidRPr="0085085D" w:rsidRDefault="0085085D" w:rsidP="0085085D">
            <w:pPr>
              <w:spacing w:before="100" w:beforeAutospacing="1" w:after="100" w:afterAutospacing="1"/>
              <w:jc w:val="both"/>
              <w:rPr>
                <w:rFonts w:ascii="Times New Roman" w:eastAsia="PMingLiU" w:hAnsi="Times New Roman" w:cs="Times New Roman"/>
                <w:bCs/>
                <w:iCs/>
                <w:sz w:val="24"/>
                <w:szCs w:val="24"/>
                <w:lang w:eastAsia="zh-TW"/>
              </w:rPr>
            </w:pPr>
          </w:p>
        </w:tc>
      </w:tr>
    </w:tbl>
    <w:p w:rsidR="0085085D" w:rsidRPr="0085085D" w:rsidRDefault="0085085D" w:rsidP="0085085D">
      <w:pPr>
        <w:spacing w:before="100" w:beforeAutospacing="1" w:after="100" w:afterAutospacing="1"/>
        <w:jc w:val="both"/>
        <w:rPr>
          <w:rFonts w:ascii="Times New Roman" w:hAnsi="Times New Roman" w:cs="Times New Roman"/>
          <w:color w:val="000000"/>
          <w:sz w:val="24"/>
          <w:szCs w:val="24"/>
          <w:lang w:val="ru-RU"/>
        </w:rPr>
      </w:pPr>
      <w:r w:rsidRPr="0085085D">
        <w:rPr>
          <w:rFonts w:ascii="Times New Roman" w:hAnsi="Times New Roman" w:cs="Times New Roman"/>
          <w:b/>
          <w:bCs/>
          <w:color w:val="000000"/>
          <w:sz w:val="24"/>
          <w:szCs w:val="24"/>
          <w:lang w:val="ru-RU"/>
        </w:rPr>
        <w:t>Чл.41.</w:t>
      </w:r>
      <w:r w:rsidRPr="0085085D">
        <w:rPr>
          <w:rFonts w:ascii="Times New Roman" w:hAnsi="Times New Roman" w:cs="Times New Roman"/>
          <w:color w:val="000000"/>
          <w:sz w:val="24"/>
          <w:szCs w:val="24"/>
          <w:lang w:val="ru-RU"/>
        </w:rPr>
        <w:t xml:space="preserve"> Данъкът з</w:t>
      </w:r>
      <w:r w:rsidRPr="0085085D">
        <w:rPr>
          <w:rFonts w:ascii="Times New Roman" w:eastAsia="PMingLiU" w:hAnsi="Times New Roman" w:cs="Times New Roman"/>
          <w:sz w:val="24"/>
          <w:szCs w:val="24"/>
          <w:lang w:val="ru-RU" w:eastAsia="zh-TW"/>
        </w:rPr>
        <w:t>а плавателните средства е в размер,  както следва</w:t>
      </w:r>
      <w:r w:rsidRPr="0085085D">
        <w:rPr>
          <w:rFonts w:ascii="Times New Roman" w:hAnsi="Times New Roman" w:cs="Times New Roman"/>
          <w:color w:val="000000"/>
          <w:sz w:val="24"/>
          <w:szCs w:val="24"/>
          <w:lang w:val="ru-RU"/>
        </w:rPr>
        <w:t>:</w:t>
      </w:r>
    </w:p>
    <w:p w:rsidR="0085085D" w:rsidRPr="0085085D" w:rsidRDefault="0085085D" w:rsidP="0085085D">
      <w:pPr>
        <w:numPr>
          <w:ilvl w:val="0"/>
          <w:numId w:val="20"/>
        </w:numPr>
        <w:spacing w:before="100" w:beforeAutospacing="1" w:after="0" w:line="240" w:lineRule="auto"/>
        <w:contextualSpacing/>
        <w:jc w:val="both"/>
        <w:rPr>
          <w:rFonts w:ascii="Times New Roman" w:hAnsi="Times New Roman" w:cs="Times New Roman"/>
          <w:color w:val="000000"/>
          <w:sz w:val="24"/>
          <w:szCs w:val="24"/>
          <w:lang w:val="ru-RU"/>
        </w:rPr>
      </w:pPr>
      <w:r w:rsidRPr="0085085D">
        <w:rPr>
          <w:rFonts w:ascii="Times New Roman" w:eastAsia="PMingLiU" w:hAnsi="Times New Roman" w:cs="Times New Roman"/>
          <w:sz w:val="24"/>
          <w:szCs w:val="24"/>
          <w:lang w:val="ru-RU" w:eastAsia="zh-TW"/>
        </w:rPr>
        <w:t>з</w:t>
      </w:r>
      <w:r w:rsidRPr="0085085D">
        <w:rPr>
          <w:rFonts w:ascii="Times New Roman" w:hAnsi="Times New Roman" w:cs="Times New Roman"/>
          <w:color w:val="000000"/>
          <w:sz w:val="24"/>
          <w:szCs w:val="24"/>
          <w:lang w:val="ru-RU"/>
        </w:rPr>
        <w:t>а корабите, вписани в регистрите на малките кораби в българските пристанища и в регистрите на общините за корабите, плаващи по вътрешните води без контакт с Черно море и с река Дунав, без яхтите и скутерите - в размер 1 лв</w:t>
      </w:r>
      <w:r w:rsidRPr="0085085D">
        <w:rPr>
          <w:rFonts w:ascii="Times New Roman" w:hAnsi="Times New Roman" w:cs="Times New Roman"/>
          <w:color w:val="000000"/>
          <w:sz w:val="24"/>
          <w:szCs w:val="24"/>
        </w:rPr>
        <w:t>.</w:t>
      </w:r>
      <w:r w:rsidRPr="0085085D">
        <w:rPr>
          <w:rFonts w:ascii="Times New Roman" w:hAnsi="Times New Roman" w:cs="Times New Roman"/>
          <w:color w:val="000000"/>
          <w:sz w:val="24"/>
          <w:szCs w:val="24"/>
          <w:lang w:val="ru-RU"/>
        </w:rPr>
        <w:t xml:space="preserve"> за всеки започнат бруто тон;</w:t>
      </w:r>
    </w:p>
    <w:p w:rsidR="0085085D" w:rsidRPr="0085085D" w:rsidRDefault="0085085D" w:rsidP="0085085D">
      <w:pPr>
        <w:numPr>
          <w:ilvl w:val="0"/>
          <w:numId w:val="20"/>
        </w:numPr>
        <w:spacing w:before="100" w:beforeAutospacing="1" w:after="0" w:line="240" w:lineRule="auto"/>
        <w:contextualSpacing/>
        <w:jc w:val="both"/>
        <w:rPr>
          <w:rFonts w:ascii="Times New Roman" w:hAnsi="Times New Roman" w:cs="Times New Roman"/>
          <w:color w:val="000000"/>
          <w:sz w:val="24"/>
          <w:szCs w:val="24"/>
          <w:lang w:val="ru-RU"/>
        </w:rPr>
      </w:pPr>
      <w:r w:rsidRPr="0085085D">
        <w:rPr>
          <w:rFonts w:ascii="Times New Roman" w:eastAsia="PMingLiU" w:hAnsi="Times New Roman" w:cs="Times New Roman"/>
          <w:sz w:val="24"/>
          <w:szCs w:val="24"/>
          <w:lang w:val="ru-RU" w:eastAsia="zh-TW"/>
        </w:rPr>
        <w:t>з</w:t>
      </w:r>
      <w:r w:rsidRPr="0085085D">
        <w:rPr>
          <w:rFonts w:ascii="Times New Roman" w:hAnsi="Times New Roman" w:cs="Times New Roman"/>
          <w:color w:val="000000"/>
          <w:sz w:val="24"/>
          <w:szCs w:val="24"/>
          <w:lang w:val="ru-RU"/>
        </w:rPr>
        <w:t>а</w:t>
      </w:r>
      <w:r w:rsidRPr="0085085D">
        <w:rPr>
          <w:rFonts w:ascii="Times New Roman" w:hAnsi="Times New Roman" w:cs="Times New Roman"/>
          <w:sz w:val="24"/>
          <w:szCs w:val="24"/>
          <w:lang w:val="ru-RU"/>
        </w:rPr>
        <w:t xml:space="preserve"> корабите, без яхтите, скутерите, влекачите и тласкачите, вписани в регистъра на големите кораби в българските пристанища - в размер 1 лв  за всеки започнат бруто тон до 40 бруто тона включително и в размер 0,1 лв. за всеки започнат бруто тон над 40 бруто тона;</w:t>
      </w:r>
    </w:p>
    <w:p w:rsidR="0085085D" w:rsidRPr="0085085D" w:rsidRDefault="0085085D" w:rsidP="0085085D">
      <w:pPr>
        <w:numPr>
          <w:ilvl w:val="0"/>
          <w:numId w:val="20"/>
        </w:numPr>
        <w:spacing w:before="100" w:beforeAutospacing="1" w:after="0" w:line="240" w:lineRule="auto"/>
        <w:contextualSpacing/>
        <w:jc w:val="both"/>
        <w:rPr>
          <w:rFonts w:ascii="Times New Roman" w:hAnsi="Times New Roman" w:cs="Times New Roman"/>
          <w:sz w:val="24"/>
          <w:szCs w:val="24"/>
          <w:lang w:val="ru-RU"/>
        </w:rPr>
      </w:pPr>
      <w:r w:rsidRPr="0085085D">
        <w:rPr>
          <w:rFonts w:ascii="Times New Roman" w:eastAsia="PMingLiU" w:hAnsi="Times New Roman" w:cs="Times New Roman"/>
          <w:sz w:val="24"/>
          <w:szCs w:val="24"/>
          <w:lang w:val="ru-RU" w:eastAsia="zh-TW"/>
        </w:rPr>
        <w:t>з</w:t>
      </w:r>
      <w:r w:rsidRPr="0085085D">
        <w:rPr>
          <w:rFonts w:ascii="Times New Roman" w:hAnsi="Times New Roman" w:cs="Times New Roman"/>
          <w:color w:val="000000"/>
          <w:sz w:val="24"/>
          <w:szCs w:val="24"/>
          <w:lang w:val="ru-RU"/>
        </w:rPr>
        <w:t>а</w:t>
      </w:r>
      <w:r w:rsidRPr="0085085D">
        <w:rPr>
          <w:rFonts w:ascii="Times New Roman" w:hAnsi="Times New Roman" w:cs="Times New Roman"/>
          <w:sz w:val="24"/>
          <w:szCs w:val="24"/>
          <w:lang w:val="ru-RU"/>
        </w:rPr>
        <w:t xml:space="preserve"> един джет - в размер  100 лв.</w:t>
      </w:r>
    </w:p>
    <w:p w:rsidR="0085085D" w:rsidRPr="0085085D" w:rsidRDefault="0085085D" w:rsidP="0085085D">
      <w:pPr>
        <w:numPr>
          <w:ilvl w:val="0"/>
          <w:numId w:val="20"/>
        </w:numPr>
        <w:spacing w:before="100" w:beforeAutospacing="1" w:after="0" w:line="240" w:lineRule="auto"/>
        <w:contextualSpacing/>
        <w:jc w:val="both"/>
        <w:rPr>
          <w:rFonts w:ascii="Times New Roman" w:hAnsi="Times New Roman" w:cs="Times New Roman"/>
          <w:sz w:val="24"/>
          <w:szCs w:val="24"/>
          <w:lang w:val="ru-RU"/>
        </w:rPr>
      </w:pPr>
      <w:r w:rsidRPr="0085085D">
        <w:rPr>
          <w:rFonts w:ascii="Times New Roman" w:eastAsia="PMingLiU" w:hAnsi="Times New Roman" w:cs="Times New Roman"/>
          <w:sz w:val="24"/>
          <w:szCs w:val="24"/>
          <w:lang w:val="ru-RU" w:eastAsia="zh-TW"/>
        </w:rPr>
        <w:t>з</w:t>
      </w:r>
      <w:r w:rsidRPr="0085085D">
        <w:rPr>
          <w:rFonts w:ascii="Times New Roman" w:hAnsi="Times New Roman" w:cs="Times New Roman"/>
          <w:color w:val="000000"/>
          <w:sz w:val="24"/>
          <w:szCs w:val="24"/>
          <w:lang w:val="ru-RU"/>
        </w:rPr>
        <w:t>а</w:t>
      </w:r>
      <w:r w:rsidRPr="0085085D">
        <w:rPr>
          <w:rFonts w:ascii="Times New Roman" w:hAnsi="Times New Roman" w:cs="Times New Roman"/>
          <w:sz w:val="24"/>
          <w:szCs w:val="24"/>
          <w:lang w:val="ru-RU"/>
        </w:rPr>
        <w:t xml:space="preserve"> ветроходни и моторни яхти - в размер  20 лв.  за всеки започнат бруто тон;</w:t>
      </w:r>
    </w:p>
    <w:p w:rsidR="0085085D" w:rsidRPr="0085085D" w:rsidRDefault="0085085D" w:rsidP="0085085D">
      <w:pPr>
        <w:numPr>
          <w:ilvl w:val="0"/>
          <w:numId w:val="20"/>
        </w:numPr>
        <w:spacing w:before="100" w:beforeAutospacing="1" w:after="0" w:line="240" w:lineRule="auto"/>
        <w:contextualSpacing/>
        <w:jc w:val="both"/>
        <w:rPr>
          <w:rFonts w:ascii="Times New Roman" w:hAnsi="Times New Roman" w:cs="Times New Roman"/>
          <w:sz w:val="24"/>
          <w:szCs w:val="24"/>
          <w:lang w:val="ru-RU"/>
        </w:rPr>
      </w:pPr>
      <w:r w:rsidRPr="0085085D">
        <w:rPr>
          <w:rFonts w:ascii="Times New Roman" w:eastAsia="PMingLiU" w:hAnsi="Times New Roman" w:cs="Times New Roman"/>
          <w:sz w:val="24"/>
          <w:szCs w:val="24"/>
          <w:lang w:val="ru-RU" w:eastAsia="zh-TW"/>
        </w:rPr>
        <w:t>з</w:t>
      </w:r>
      <w:r w:rsidRPr="0085085D">
        <w:rPr>
          <w:rFonts w:ascii="Times New Roman" w:hAnsi="Times New Roman" w:cs="Times New Roman"/>
          <w:color w:val="000000"/>
          <w:sz w:val="24"/>
          <w:szCs w:val="24"/>
          <w:lang w:val="ru-RU"/>
        </w:rPr>
        <w:t>а</w:t>
      </w:r>
      <w:r w:rsidRPr="0085085D">
        <w:rPr>
          <w:rFonts w:ascii="Times New Roman" w:hAnsi="Times New Roman" w:cs="Times New Roman"/>
          <w:sz w:val="24"/>
          <w:szCs w:val="24"/>
          <w:lang w:val="ru-RU"/>
        </w:rPr>
        <w:t xml:space="preserve"> скутери - в размер 2,70 лв. за киловат;</w:t>
      </w:r>
    </w:p>
    <w:p w:rsidR="0085085D" w:rsidRPr="0085085D" w:rsidRDefault="0085085D" w:rsidP="0085085D">
      <w:pPr>
        <w:numPr>
          <w:ilvl w:val="0"/>
          <w:numId w:val="20"/>
        </w:num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PMingLiU" w:hAnsi="Times New Roman" w:cs="Times New Roman"/>
          <w:color w:val="000000"/>
          <w:sz w:val="24"/>
          <w:szCs w:val="24"/>
          <w:lang w:val="ru-RU" w:eastAsia="zh-TW"/>
        </w:rPr>
        <w:t>з</w:t>
      </w:r>
      <w:r w:rsidRPr="0085085D">
        <w:rPr>
          <w:rFonts w:ascii="Times New Roman" w:eastAsia="Times New Roman" w:hAnsi="Times New Roman" w:cs="Times New Roman"/>
          <w:color w:val="000000"/>
          <w:sz w:val="24"/>
          <w:szCs w:val="24"/>
          <w:lang w:eastAsia="bg-BG"/>
        </w:rPr>
        <w:t>а влекачи и тласкачи - в размер 0,14 лв. за киловат;</w:t>
      </w:r>
    </w:p>
    <w:p w:rsidR="0085085D" w:rsidRPr="0085085D" w:rsidRDefault="0085085D" w:rsidP="0085085D">
      <w:pPr>
        <w:numPr>
          <w:ilvl w:val="0"/>
          <w:numId w:val="20"/>
        </w:num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PMingLiU" w:hAnsi="Times New Roman" w:cs="Times New Roman"/>
          <w:color w:val="000000"/>
          <w:sz w:val="24"/>
          <w:szCs w:val="24"/>
          <w:lang w:val="ru-RU" w:eastAsia="zh-TW"/>
        </w:rPr>
        <w:t>з</w:t>
      </w:r>
      <w:r w:rsidRPr="0085085D">
        <w:rPr>
          <w:rFonts w:ascii="Times New Roman" w:eastAsia="Times New Roman" w:hAnsi="Times New Roman" w:cs="Times New Roman"/>
          <w:color w:val="000000"/>
          <w:sz w:val="24"/>
          <w:szCs w:val="24"/>
          <w:lang w:eastAsia="bg-BG"/>
        </w:rPr>
        <w:t>а речни несамоходни плавателни съдове - в размер 0,5 лв.за тон максимална товароносимост.</w:t>
      </w:r>
    </w:p>
    <w:p w:rsidR="0085085D" w:rsidRPr="0085085D" w:rsidRDefault="0085085D" w:rsidP="0085085D">
      <w:pPr>
        <w:spacing w:after="0" w:line="240" w:lineRule="auto"/>
        <w:jc w:val="both"/>
        <w:rPr>
          <w:rFonts w:ascii="Times New Roman" w:eastAsia="PMingLiU" w:hAnsi="Times New Roman" w:cs="Times New Roman"/>
          <w:color w:val="000000"/>
          <w:sz w:val="24"/>
          <w:szCs w:val="24"/>
          <w:lang w:eastAsia="bg-BG"/>
        </w:rPr>
      </w:pPr>
      <w:r w:rsidRPr="0085085D">
        <w:rPr>
          <w:rFonts w:ascii="Times New Roman" w:eastAsia="Times New Roman" w:hAnsi="Times New Roman" w:cs="Times New Roman"/>
          <w:b/>
          <w:bCs/>
          <w:color w:val="000000"/>
          <w:sz w:val="24"/>
          <w:szCs w:val="24"/>
          <w:lang w:val="ru-RU" w:eastAsia="bg-BG"/>
        </w:rPr>
        <w:t>Чл.42.</w:t>
      </w:r>
      <w:r w:rsidRPr="0085085D">
        <w:rPr>
          <w:rFonts w:ascii="Times New Roman" w:eastAsia="Times New Roman" w:hAnsi="Times New Roman" w:cs="Times New Roman"/>
          <w:color w:val="000000"/>
          <w:sz w:val="24"/>
          <w:szCs w:val="24"/>
          <w:lang w:val="ru-RU" w:eastAsia="bg-BG"/>
        </w:rPr>
        <w:t xml:space="preserve"> Д</w:t>
      </w:r>
      <w:r w:rsidRPr="0085085D">
        <w:rPr>
          <w:rFonts w:ascii="Times New Roman" w:eastAsia="PMingLiU" w:hAnsi="Times New Roman" w:cs="Times New Roman"/>
          <w:color w:val="000000"/>
          <w:sz w:val="24"/>
          <w:szCs w:val="24"/>
          <w:lang w:val="ru-RU" w:eastAsia="zh-TW"/>
        </w:rPr>
        <w:t>анъкът з</w:t>
      </w:r>
      <w:r w:rsidRPr="0085085D">
        <w:rPr>
          <w:rFonts w:ascii="Times New Roman" w:eastAsia="PMingLiU" w:hAnsi="Times New Roman" w:cs="Times New Roman"/>
          <w:color w:val="000000"/>
          <w:sz w:val="24"/>
          <w:szCs w:val="24"/>
          <w:lang w:eastAsia="bg-BG"/>
        </w:rPr>
        <w:t>а гражданските въздухоплавателни средства е в размер, както следва:</w:t>
      </w:r>
    </w:p>
    <w:p w:rsidR="0085085D" w:rsidRPr="0085085D" w:rsidRDefault="0085085D" w:rsidP="0085085D">
      <w:pPr>
        <w:numPr>
          <w:ilvl w:val="0"/>
          <w:numId w:val="21"/>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самолети в експлоатация с валиден сертификат за летателна годност и за вертолети – 20 лв. за всеки започнат тон максимално летателно тегло;</w:t>
      </w:r>
    </w:p>
    <w:p w:rsidR="0085085D" w:rsidRPr="0085085D" w:rsidRDefault="0085085D" w:rsidP="0085085D">
      <w:pPr>
        <w:numPr>
          <w:ilvl w:val="0"/>
          <w:numId w:val="21"/>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параплан – 12, лв.</w:t>
      </w:r>
    </w:p>
    <w:p w:rsidR="0085085D" w:rsidRPr="0085085D" w:rsidRDefault="0085085D" w:rsidP="0085085D">
      <w:pPr>
        <w:numPr>
          <w:ilvl w:val="0"/>
          <w:numId w:val="21"/>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делтаплан – 12 лв.</w:t>
      </w:r>
    </w:p>
    <w:p w:rsidR="0085085D" w:rsidRPr="0085085D" w:rsidRDefault="0085085D" w:rsidP="0085085D">
      <w:pPr>
        <w:numPr>
          <w:ilvl w:val="0"/>
          <w:numId w:val="21"/>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мотоделтаплан – 20 лв.</w:t>
      </w:r>
    </w:p>
    <w:p w:rsidR="0085085D" w:rsidRPr="0085085D" w:rsidRDefault="0085085D" w:rsidP="0085085D">
      <w:pPr>
        <w:numPr>
          <w:ilvl w:val="0"/>
          <w:numId w:val="21"/>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свободен балон – 30 лв.</w:t>
      </w:r>
    </w:p>
    <w:p w:rsidR="0085085D" w:rsidRPr="0085085D" w:rsidRDefault="0085085D" w:rsidP="0085085D">
      <w:pPr>
        <w:numPr>
          <w:ilvl w:val="0"/>
          <w:numId w:val="21"/>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планер – 30 лв.</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b/>
          <w:bCs/>
          <w:sz w:val="24"/>
          <w:szCs w:val="24"/>
          <w:lang w:val="x-none"/>
        </w:rPr>
        <w:t>Чл.4</w:t>
      </w:r>
      <w:r w:rsidRPr="0085085D">
        <w:rPr>
          <w:rFonts w:ascii="Times New Roman" w:hAnsi="Times New Roman" w:cs="Times New Roman"/>
          <w:b/>
          <w:bCs/>
          <w:sz w:val="24"/>
          <w:szCs w:val="24"/>
        </w:rPr>
        <w:t>3</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Освобождават се от данък превозните средства </w:t>
      </w:r>
      <w:r w:rsidRPr="0085085D">
        <w:rPr>
          <w:rFonts w:ascii="Times New Roman" w:hAnsi="Times New Roman" w:cs="Times New Roman"/>
          <w:sz w:val="24"/>
          <w:szCs w:val="24"/>
        </w:rPr>
        <w:t>по чл.58 от Закона за местните данъци и такси.</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b/>
          <w:sz w:val="24"/>
          <w:szCs w:val="24"/>
        </w:rPr>
        <w:t xml:space="preserve">Чл.44. </w:t>
      </w:r>
      <w:r w:rsidRPr="0085085D">
        <w:rPr>
          <w:rFonts w:ascii="Times New Roman" w:hAnsi="Times New Roman" w:cs="Times New Roman"/>
          <w:sz w:val="24"/>
          <w:szCs w:val="24"/>
          <w:shd w:val="clear" w:color="auto" w:fill="FEFEFE"/>
        </w:rPr>
        <w:t>За мотопеди и мотоциклети с мощност на двигателя до 74 kW включително, и съответстващи на екологична категория "Евро 4" данъкът се заплаща с 20 на сто намаление, а за съответстващите на екологични категории, по-високи от "Евро 4" - с 60 на сто намаление от определения по чл. 40, ал. 3 от наредбата.</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x-none"/>
        </w:rPr>
        <w:t>(</w:t>
      </w:r>
      <w:r w:rsidRPr="0085085D">
        <w:rPr>
          <w:rFonts w:ascii="Times New Roman" w:hAnsi="Times New Roman" w:cs="Times New Roman"/>
          <w:sz w:val="24"/>
          <w:szCs w:val="24"/>
        </w:rPr>
        <w:t>2</w:t>
      </w:r>
      <w:r w:rsidRPr="0085085D">
        <w:rPr>
          <w:rFonts w:ascii="Times New Roman" w:hAnsi="Times New Roman" w:cs="Times New Roman"/>
          <w:sz w:val="24"/>
          <w:szCs w:val="24"/>
          <w:lang w:val="x-none"/>
        </w:rPr>
        <w:t>)</w:t>
      </w:r>
      <w:r w:rsidRPr="0085085D">
        <w:rPr>
          <w:rFonts w:ascii="Times New Roman" w:hAnsi="Times New Roman" w:cs="Times New Roman"/>
          <w:sz w:val="24"/>
          <w:szCs w:val="24"/>
        </w:rPr>
        <w:t xml:space="preserve"> За автобусите, товарните автомобили с технически допустима максимална маса над 3.5 тона, влекачите за ремарке и седловите влекачи с двигатели, съответстващи на екологична категория</w:t>
      </w:r>
      <w:r w:rsidRPr="0085085D">
        <w:rPr>
          <w:rFonts w:ascii="Times New Roman" w:hAnsi="Times New Roman" w:cs="Times New Roman"/>
          <w:sz w:val="24"/>
          <w:szCs w:val="24"/>
          <w:lang w:val="x-none"/>
        </w:rPr>
        <w:t xml:space="preserve"> </w:t>
      </w:r>
      <w:r w:rsidRPr="0085085D">
        <w:rPr>
          <w:rFonts w:ascii="Times New Roman" w:hAnsi="Times New Roman" w:cs="Times New Roman"/>
          <w:sz w:val="24"/>
          <w:szCs w:val="24"/>
        </w:rPr>
        <w:t xml:space="preserve"> „Евро 4”, данъкът се заплаща с 20 на сто намаление, а за съответстващите на „Евро 5”, „Евро 6” и „ЕЕ</w:t>
      </w:r>
      <w:r w:rsidRPr="0085085D">
        <w:rPr>
          <w:rFonts w:ascii="Times New Roman" w:hAnsi="Times New Roman" w:cs="Times New Roman"/>
          <w:sz w:val="24"/>
          <w:szCs w:val="24"/>
          <w:lang w:val="en-US"/>
        </w:rPr>
        <w:t>V</w:t>
      </w:r>
      <w:r w:rsidRPr="0085085D">
        <w:rPr>
          <w:rFonts w:ascii="Times New Roman" w:hAnsi="Times New Roman" w:cs="Times New Roman"/>
          <w:sz w:val="24"/>
          <w:szCs w:val="24"/>
        </w:rPr>
        <w:t xml:space="preserve">”,- с 50 на сто намаление от определения по чл.41, ал.5, 6, 7 и 13 с наредбата данък. </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(3)</w:t>
      </w:r>
      <w:r w:rsidRPr="0085085D">
        <w:rPr>
          <w:rFonts w:ascii="Times New Roman" w:hAnsi="Times New Roman" w:cs="Times New Roman"/>
          <w:sz w:val="24"/>
          <w:szCs w:val="24"/>
          <w:lang w:val="x-none"/>
        </w:rPr>
        <w:t>За автобуси, извършващи обществен превоз на пътници по редовни автобусни линии в градовете и в слабо</w:t>
      </w:r>
      <w:r w:rsidRPr="0085085D">
        <w:rPr>
          <w:rFonts w:ascii="Times New Roman" w:hAnsi="Times New Roman" w:cs="Times New Roman"/>
          <w:sz w:val="24"/>
          <w:szCs w:val="24"/>
        </w:rPr>
        <w:t xml:space="preserve"> </w:t>
      </w:r>
      <w:r w:rsidRPr="0085085D">
        <w:rPr>
          <w:rFonts w:ascii="Times New Roman" w:hAnsi="Times New Roman" w:cs="Times New Roman"/>
          <w:sz w:val="24"/>
          <w:szCs w:val="24"/>
          <w:lang w:val="x-none"/>
        </w:rPr>
        <w:t xml:space="preserve">населените планински и гранични райони, които се субсидират от общините, данъкът се заплаща в размер 10 на сто от размера, определен по реда на чл. </w:t>
      </w:r>
      <w:r w:rsidRPr="0085085D">
        <w:rPr>
          <w:rFonts w:ascii="Times New Roman" w:hAnsi="Times New Roman" w:cs="Times New Roman"/>
          <w:sz w:val="24"/>
          <w:szCs w:val="24"/>
        </w:rPr>
        <w:t>40</w:t>
      </w:r>
      <w:r w:rsidRPr="0085085D">
        <w:rPr>
          <w:rFonts w:ascii="Times New Roman" w:hAnsi="Times New Roman" w:cs="Times New Roman"/>
          <w:sz w:val="24"/>
          <w:szCs w:val="24"/>
          <w:lang w:val="x-none"/>
        </w:rPr>
        <w:t>, ал. 5</w:t>
      </w:r>
      <w:r w:rsidRPr="0085085D">
        <w:rPr>
          <w:rFonts w:ascii="Times New Roman" w:hAnsi="Times New Roman" w:cs="Times New Roman"/>
          <w:sz w:val="24"/>
          <w:szCs w:val="24"/>
        </w:rPr>
        <w:t xml:space="preserve"> от наредбата</w:t>
      </w:r>
      <w:r w:rsidRPr="0085085D">
        <w:rPr>
          <w:rFonts w:ascii="Times New Roman" w:hAnsi="Times New Roman" w:cs="Times New Roman"/>
          <w:sz w:val="24"/>
          <w:szCs w:val="24"/>
          <w:lang w:val="x-none"/>
        </w:rPr>
        <w:t>, при условие че не се използват за други цели.</w:t>
      </w:r>
      <w:r w:rsidRPr="0085085D">
        <w:rPr>
          <w:rFonts w:ascii="Times New Roman" w:hAnsi="Times New Roman" w:cs="Times New Roman"/>
          <w:sz w:val="24"/>
          <w:szCs w:val="24"/>
        </w:rPr>
        <w:t xml:space="preserve"> </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rPr>
        <w:t>(4) Когато в регистъра по чл. 54, ал. 1 от ЗМДТ няма данни за екологична категория на моторното превозно средство, се приема, че превозното средство е без екологична категория.</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b/>
          <w:bCs/>
          <w:sz w:val="24"/>
          <w:szCs w:val="24"/>
          <w:lang w:val="x-none"/>
        </w:rPr>
        <w:t>Чл.</w:t>
      </w:r>
      <w:r w:rsidRPr="0085085D">
        <w:rPr>
          <w:rFonts w:ascii="Times New Roman" w:hAnsi="Times New Roman" w:cs="Times New Roman"/>
          <w:b/>
          <w:bCs/>
          <w:sz w:val="24"/>
          <w:szCs w:val="24"/>
        </w:rPr>
        <w:t>45</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(1) Данъкът</w:t>
      </w:r>
      <w:r w:rsidRPr="0085085D">
        <w:rPr>
          <w:rFonts w:ascii="Times New Roman" w:hAnsi="Times New Roman" w:cs="Times New Roman"/>
          <w:sz w:val="24"/>
          <w:szCs w:val="24"/>
        </w:rPr>
        <w:t xml:space="preserve"> върху превозните средства</w:t>
      </w:r>
      <w:r w:rsidRPr="0085085D">
        <w:rPr>
          <w:rFonts w:ascii="Times New Roman" w:hAnsi="Times New Roman" w:cs="Times New Roman"/>
          <w:sz w:val="24"/>
          <w:szCs w:val="24"/>
          <w:lang w:val="x-none"/>
        </w:rPr>
        <w:t xml:space="preserve"> се заплаща на две равни вноски в следните срокове: </w:t>
      </w:r>
      <w:r w:rsidRPr="0085085D">
        <w:rPr>
          <w:rFonts w:ascii="Times New Roman" w:hAnsi="Times New Roman" w:cs="Times New Roman"/>
          <w:sz w:val="24"/>
          <w:szCs w:val="24"/>
        </w:rPr>
        <w:t xml:space="preserve">до 30 юни и до 31 октомври </w:t>
      </w:r>
      <w:r w:rsidRPr="0085085D">
        <w:rPr>
          <w:rFonts w:ascii="Times New Roman" w:hAnsi="Times New Roman" w:cs="Times New Roman"/>
          <w:sz w:val="24"/>
          <w:szCs w:val="24"/>
          <w:lang w:val="x-none"/>
        </w:rPr>
        <w:t xml:space="preserve">на годината, за която е дължим. На предплатилите </w:t>
      </w:r>
      <w:r w:rsidRPr="0085085D">
        <w:rPr>
          <w:rFonts w:ascii="Times New Roman" w:hAnsi="Times New Roman" w:cs="Times New Roman"/>
          <w:sz w:val="24"/>
          <w:szCs w:val="24"/>
        </w:rPr>
        <w:t xml:space="preserve">до 30 април </w:t>
      </w:r>
      <w:r w:rsidRPr="0085085D">
        <w:rPr>
          <w:rFonts w:ascii="Times New Roman" w:hAnsi="Times New Roman" w:cs="Times New Roman"/>
          <w:sz w:val="24"/>
          <w:szCs w:val="24"/>
          <w:lang w:val="x-none"/>
        </w:rPr>
        <w:t>за цялата година се прави отстъпка от 5 на сто.</w:t>
      </w:r>
    </w:p>
    <w:p w:rsidR="0085085D" w:rsidRPr="0085085D" w:rsidRDefault="0085085D" w:rsidP="0085085D">
      <w:pPr>
        <w:spacing w:after="0" w:line="240" w:lineRule="auto"/>
        <w:jc w:val="both"/>
        <w:rPr>
          <w:rFonts w:ascii="Times New Roman" w:eastAsia="Times New Roman" w:hAnsi="Times New Roman" w:cs="Times New Roman"/>
          <w:bCs/>
          <w:sz w:val="24"/>
          <w:szCs w:val="24"/>
        </w:rPr>
      </w:pPr>
      <w:r w:rsidRPr="0085085D">
        <w:rPr>
          <w:rFonts w:ascii="Times New Roman" w:eastAsia="Times New Roman" w:hAnsi="Times New Roman" w:cs="Times New Roman"/>
          <w:bCs/>
          <w:sz w:val="24"/>
          <w:szCs w:val="24"/>
        </w:rPr>
        <w:t>(2) За превозните средства, придобити или регистрирани за движение през текущата година, данъкът се плаща в двумесечен срок от датата на придобиването им, съответно на регистрацията им за движение, в размер 1/12 част от годишния данък за всеки месец до края на годината, включително месеца на придобиването, съответно на регистрацията им за движение.</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b/>
          <w:bCs/>
          <w:sz w:val="24"/>
          <w:szCs w:val="24"/>
          <w:lang w:val="x-none"/>
        </w:rPr>
        <w:t>Чл.4</w:t>
      </w:r>
      <w:r w:rsidRPr="0085085D">
        <w:rPr>
          <w:rFonts w:ascii="Times New Roman" w:hAnsi="Times New Roman" w:cs="Times New Roman"/>
          <w:b/>
          <w:bCs/>
          <w:sz w:val="24"/>
          <w:szCs w:val="24"/>
        </w:rPr>
        <w:t>6</w:t>
      </w:r>
      <w:r w:rsidRPr="0085085D">
        <w:rPr>
          <w:rFonts w:ascii="Times New Roman" w:hAnsi="Times New Roman" w:cs="Times New Roman"/>
          <w:b/>
          <w:bCs/>
          <w:sz w:val="24"/>
          <w:szCs w:val="24"/>
          <w:lang w:val="x-none"/>
        </w:rPr>
        <w:t>.</w:t>
      </w:r>
      <w:r w:rsidRPr="0085085D">
        <w:rPr>
          <w:rFonts w:ascii="Times New Roman" w:hAnsi="Times New Roman" w:cs="Times New Roman"/>
          <w:sz w:val="24"/>
          <w:szCs w:val="24"/>
          <w:lang w:val="x-none"/>
        </w:rPr>
        <w:t xml:space="preserve"> Данъкът се внася в приход на бюджета на общината, по постоянния адрес, съответно седалището на собственика, подал декларацията, а когато не е подадена такава и в случаите по чл.54, ал.2 </w:t>
      </w:r>
      <w:r w:rsidRPr="0085085D">
        <w:rPr>
          <w:rFonts w:ascii="Times New Roman" w:hAnsi="Times New Roman" w:cs="Times New Roman"/>
          <w:sz w:val="24"/>
          <w:szCs w:val="24"/>
        </w:rPr>
        <w:t xml:space="preserve">от Закона за местните данъци и такси </w:t>
      </w:r>
      <w:r w:rsidRPr="0085085D">
        <w:rPr>
          <w:rFonts w:ascii="Times New Roman" w:hAnsi="Times New Roman" w:cs="Times New Roman"/>
          <w:sz w:val="24"/>
          <w:szCs w:val="24"/>
          <w:lang w:val="x-none"/>
        </w:rPr>
        <w:t>- в приход на общината, в която е регистрирано превозното средство.</w:t>
      </w:r>
    </w:p>
    <w:p w:rsidR="0085085D" w:rsidRPr="0085085D" w:rsidRDefault="0085085D" w:rsidP="0085085D">
      <w:pPr>
        <w:tabs>
          <w:tab w:val="left" w:pos="1065"/>
        </w:tabs>
        <w:rPr>
          <w:rFonts w:ascii="Times New Roman" w:hAnsi="Times New Roman" w:cs="Times New Roman"/>
          <w:sz w:val="24"/>
          <w:szCs w:val="24"/>
        </w:rPr>
      </w:pPr>
    </w:p>
    <w:p w:rsidR="0085085D" w:rsidRPr="0085085D" w:rsidRDefault="0085085D" w:rsidP="0085085D">
      <w:pPr>
        <w:spacing w:after="0" w:line="240" w:lineRule="auto"/>
        <w:jc w:val="center"/>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РАЗДЕЛ V</w:t>
      </w:r>
    </w:p>
    <w:p w:rsidR="0085085D" w:rsidRPr="0085085D" w:rsidRDefault="0085085D" w:rsidP="0085085D">
      <w:pPr>
        <w:spacing w:after="0" w:line="240" w:lineRule="auto"/>
        <w:jc w:val="center"/>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ПАТЕНТЕН ДАНЪК</w:t>
      </w:r>
    </w:p>
    <w:p w:rsidR="0085085D" w:rsidRPr="0085085D" w:rsidRDefault="0085085D" w:rsidP="0085085D">
      <w:pPr>
        <w:spacing w:after="0" w:line="240" w:lineRule="auto"/>
        <w:jc w:val="center"/>
        <w:rPr>
          <w:rFonts w:ascii="Times New Roman" w:eastAsia="Times New Roman" w:hAnsi="Times New Roman" w:cs="Times New Roman"/>
          <w:b/>
          <w:i/>
          <w:sz w:val="24"/>
          <w:szCs w:val="24"/>
        </w:rPr>
      </w:pP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b/>
          <w:sz w:val="24"/>
          <w:szCs w:val="24"/>
          <w:lang w:eastAsia="zh-TW"/>
        </w:rPr>
        <w:t>Чл.47.</w:t>
      </w:r>
      <w:r w:rsidRPr="0085085D">
        <w:rPr>
          <w:rFonts w:ascii="Times New Roman" w:eastAsia="PMingLiU" w:hAnsi="Times New Roman" w:cs="Times New Roman"/>
          <w:sz w:val="24"/>
          <w:szCs w:val="24"/>
          <w:lang w:eastAsia="zh-TW"/>
        </w:rPr>
        <w:t xml:space="preserve"> (1) Физическо лице, включително едноличен търговец, което извършва дейности, посочени в приложение № 4 към Глава втора, раздел V от Закона за местните данъци и такси (патентни дейности) се облага с годишен патентен данък за доходите от тези дейности, при условие че:</w:t>
      </w:r>
    </w:p>
    <w:p w:rsidR="0085085D" w:rsidRPr="0085085D" w:rsidRDefault="0085085D" w:rsidP="0085085D">
      <w:pPr>
        <w:numPr>
          <w:ilvl w:val="0"/>
          <w:numId w:val="22"/>
        </w:numPr>
        <w:spacing w:after="0" w:line="240" w:lineRule="auto"/>
        <w:contextualSpacing/>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оборотът на лицето за предходната година не превишава 50 000 лв., и</w:t>
      </w:r>
    </w:p>
    <w:p w:rsidR="0085085D" w:rsidRPr="0085085D" w:rsidRDefault="0085085D" w:rsidP="0085085D">
      <w:pPr>
        <w:numPr>
          <w:ilvl w:val="0"/>
          <w:numId w:val="22"/>
        </w:numPr>
        <w:spacing w:after="0" w:line="240" w:lineRule="auto"/>
        <w:contextualSpacing/>
        <w:jc w:val="both"/>
        <w:rPr>
          <w:rFonts w:ascii="Times New Roman" w:hAnsi="Times New Roman" w:cs="Times New Roman"/>
          <w:sz w:val="24"/>
          <w:szCs w:val="24"/>
          <w:shd w:val="clear" w:color="auto" w:fill="FEFEFE"/>
        </w:rPr>
      </w:pPr>
      <w:r w:rsidRPr="0085085D">
        <w:rPr>
          <w:rFonts w:ascii="Times New Roman" w:eastAsia="PMingLiU" w:hAnsi="Times New Roman" w:cs="Times New Roman"/>
          <w:sz w:val="24"/>
          <w:szCs w:val="24"/>
          <w:lang w:eastAsia="zh-TW"/>
        </w:rPr>
        <w:t xml:space="preserve">лицето не е регистрирано по Закона за данък върху добавената стойност, с изключение на регистрация </w:t>
      </w:r>
      <w:r w:rsidRPr="0085085D">
        <w:rPr>
          <w:rFonts w:ascii="Times New Roman" w:hAnsi="Times New Roman" w:cs="Times New Roman"/>
          <w:sz w:val="24"/>
          <w:szCs w:val="24"/>
          <w:shd w:val="clear" w:color="auto" w:fill="FEFEFE"/>
        </w:rPr>
        <w:t> при доставки на услуги по чл. 97а и за вътреобщностно придобиване по чл. 99 и чл. 100, ал. 2 от същия закон.</w:t>
      </w: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sz w:val="24"/>
          <w:szCs w:val="24"/>
        </w:rPr>
        <w:t>(2) За извършваната патентна дейност лицата по ал.1 не се облагат по реда на Закона за данъците върху доходите на физическите лица.</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hAnsi="Times New Roman" w:cs="Times New Roman"/>
          <w:sz w:val="24"/>
          <w:szCs w:val="24"/>
        </w:rPr>
        <w:t>(3) Лицата по ал.1 прилагат разпоредбите за данъците, удържани при източника, и за облагане на разходите по чл.204, т.2 на Закона за корпоративното подоходно облагане.</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b/>
          <w:bCs/>
          <w:color w:val="000000"/>
          <w:sz w:val="24"/>
          <w:szCs w:val="24"/>
          <w:lang w:eastAsia="zh-TW"/>
        </w:rPr>
        <w:t>Чл.48.</w:t>
      </w:r>
      <w:r w:rsidRPr="0085085D">
        <w:rPr>
          <w:rFonts w:ascii="Times New Roman" w:eastAsia="PMingLiU" w:hAnsi="Times New Roman" w:cs="Times New Roman"/>
          <w:color w:val="000000"/>
          <w:sz w:val="24"/>
          <w:szCs w:val="24"/>
          <w:lang w:eastAsia="zh-TW"/>
        </w:rPr>
        <w:t xml:space="preserve"> (1) Когато в рамките на 12 последователни месеца едно физическо лице е прекратило патентна дейност и/или е образувало ново предприятие, което извършва патентна дейност, и сумарният оборот на двете предприятия е повече от 50 000 лв. за 12 последователни месеца, за новообразуваното предприятие не се прилага чл.47. В този случай за текущата данъчна година новообразуваното предприятие се облага по общия ред на Закона за данъците върху доходите на физическите лица.</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color w:val="000000"/>
          <w:sz w:val="24"/>
          <w:szCs w:val="24"/>
          <w:lang w:eastAsia="zh-TW"/>
        </w:rPr>
        <w:t>(2) Когато в рамките на текущата данъчна година оборотът на лицето превиши 50 000 лв. или лицето се регистрира по Закона за данък върху добавената стойност, лицето се облага по общия ред на Закона за данъците върху доходите на физическите лица.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(3) В случаите по ал.1 и 2 патентният данък за текущата година е дължим до края на тримесечието, предхождащо тримесечието, през което са възникнали обстоятелствата по ал.1 и 2.</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(4) В случаите по ал.1 и 2 дължимият, съответно внесеният, данък се приспада от годишното данъчно задължение по реда на Закона за данъците върху доходите на физическите лица.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(5) По искане на лицето общината издава удостоверение за дължимия размер на патентния данък, за което не се заплаща такса.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(6) Когато в рамките на текущата данъчна година лицето се дерегистрира по Закона за данък върху добавената стойност, то се облага по общия ред на Закона за данъците върху доходите на физическите лица за цялата данъчна година.</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b/>
          <w:sz w:val="24"/>
          <w:szCs w:val="24"/>
          <w:lang w:eastAsia="zh-TW"/>
        </w:rPr>
        <w:t xml:space="preserve">Чл.49. </w:t>
      </w:r>
      <w:r w:rsidRPr="0085085D">
        <w:rPr>
          <w:rFonts w:ascii="Times New Roman" w:eastAsia="PMingLiU" w:hAnsi="Times New Roman" w:cs="Times New Roman"/>
          <w:sz w:val="24"/>
          <w:szCs w:val="24"/>
          <w:lang w:eastAsia="zh-TW"/>
        </w:rPr>
        <w:t>Съгласно Приложение № 1 към настоящата наредба</w:t>
      </w:r>
      <w:r w:rsidRPr="0085085D">
        <w:rPr>
          <w:rFonts w:ascii="Times New Roman" w:hAnsi="Times New Roman" w:cs="Times New Roman"/>
          <w:sz w:val="24"/>
          <w:szCs w:val="24"/>
        </w:rPr>
        <w:t>, във връзка с целите на патентния данък са определени различни размери на данъка за една и съща дейност в различните населени места на територията на община Никопол.</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b/>
          <w:bCs/>
          <w:color w:val="000000"/>
          <w:sz w:val="24"/>
          <w:szCs w:val="24"/>
          <w:lang w:eastAsia="zh-TW"/>
        </w:rPr>
        <w:t>Чл.50.</w:t>
      </w:r>
      <w:r w:rsidRPr="0085085D">
        <w:rPr>
          <w:rFonts w:ascii="Times New Roman" w:eastAsia="PMingLiU" w:hAnsi="Times New Roman" w:cs="Times New Roman"/>
          <w:color w:val="000000"/>
          <w:sz w:val="24"/>
          <w:szCs w:val="24"/>
          <w:lang w:eastAsia="zh-TW"/>
        </w:rPr>
        <w:t xml:space="preserve"> (1) Патентният данък се дължи за всяка от упражняваните дейности поотделно съгласно приложение № 4 към Глава втора, раздел V от Закона за местните данъци и такси.</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 xml:space="preserve">(2) Лицата, които осъществяват патентна дейност в повече от един обект, дължат данък за всеки обект поотделно. </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(3) Когато патентната дейност започва или се прекратява през течение на годината, с изключение на дейностите, посочени в т.1 и 2 на приложение № 4 към Глава втора, раздел V от Закона за местните данъци и такси, данъкът се определя пропорционално на броя на тримесечията на извършване на дейността, включително тримесечието на започване или прекратяване на дейността.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(4) Когато в рамките на една патентна дейност, с изключение на дейностите, посочени в т.1 и 2 на приложение № 4 към Глава втора, раздел V от Закона за местните данъци и такси, през течение на годината се промени обстоятелство във връзка с определяне размера на данъка, размерът на данъка до края на годината, включително за тримесечието на промяната, се определя на базата на размера на данъка, определен съобразно промените в обстоятелствата.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(5) Когато в рамките на една патентна дейност от посочените в т.1 и 2 на приложение № 4 към Глава втора, раздел V от Закона за местните данъци и такси през течение на годината се промени обстоятелство, което води до определяне на патентния данък в по-висок размер, за данъчната година се дължи по-високият размер на данъка, определен съобразно промените в обстоятелствата.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(6)Лицата, които осъществяват в един обект едновременно патентните дейности по т.3 и 31 от Приложение №4 към Глава втора, раздел V от Закона за местните данъци и такси, дължат данък само за дейността по т.3.</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(7)Доходите от дейности, които не са посочени в приложение № 4 към Глава втора, раздел V от Закона за местните данъци и такси, се облагат по общия ред на закона за данъците върху доходите на физическите лица.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(8)При прехвърлянето на предприятието на едноличен търговец и продължаване на дейността приобретателя дължи данък от тримесечието, следващо тримесечието на прехвърлянето, а прехвърлителят – включително за тримесечието на прехвърлянето, и за дейностите, посочени в т.1 и т.2 на Приложение №4 към Глава втора, раздел V от Закона за местните данъци и такси.</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b/>
          <w:color w:val="000000"/>
          <w:sz w:val="24"/>
          <w:szCs w:val="24"/>
          <w:lang w:eastAsia="zh-TW"/>
        </w:rPr>
        <w:t xml:space="preserve">Чл.51. </w:t>
      </w:r>
      <w:r w:rsidRPr="0085085D">
        <w:rPr>
          <w:rFonts w:ascii="Times New Roman" w:eastAsia="PMingLiU" w:hAnsi="Times New Roman" w:cs="Times New Roman"/>
          <w:color w:val="000000"/>
          <w:sz w:val="24"/>
          <w:szCs w:val="24"/>
          <w:lang w:eastAsia="zh-TW"/>
        </w:rPr>
        <w:t>(1) Данъчно задължените лица, които подлежат на облагане с патентен данък, могат да ползват данъчни облекчения в следната поредност:</w:t>
      </w:r>
    </w:p>
    <w:p w:rsidR="0085085D" w:rsidRPr="0085085D" w:rsidRDefault="0085085D" w:rsidP="0085085D">
      <w:pPr>
        <w:numPr>
          <w:ilvl w:val="0"/>
          <w:numId w:val="23"/>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физическите лица, включително едноличните търговци, с 50 и с над 50 на сто намалена работоспособност, определена с влязло в сила решение на компетентен орган, ползват намаление на патентния данък в размер 50 на сто, ако извършват дейността лично и не наемат работници за тази дейност през цялата данъчна година;</w:t>
      </w:r>
    </w:p>
    <w:p w:rsidR="0085085D" w:rsidRPr="0085085D" w:rsidRDefault="0085085D" w:rsidP="0085085D">
      <w:pPr>
        <w:numPr>
          <w:ilvl w:val="0"/>
          <w:numId w:val="23"/>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 xml:space="preserve">физическите лица, включително едноличните търговци, които извършват с личен труд през цялата данъчна година  два или три вида патентна дейност от посочените в т.1-36 от приложение №4, заплащат патентния данък само за тази дейност, за която определения данък е най висок размер; за извършване на повече от три дейности облекчението не се  прилага. </w:t>
      </w:r>
    </w:p>
    <w:p w:rsidR="0085085D" w:rsidRPr="0085085D" w:rsidRDefault="0085085D" w:rsidP="0085085D">
      <w:pPr>
        <w:numPr>
          <w:ilvl w:val="0"/>
          <w:numId w:val="23"/>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физическите лица, включително едноличните търговци, които са пенсионери и извършват патентна дейност, посочена в т. 5, 6, 8 - 15, 18 - 20, 25, 27 - 29 и 31 на приложение № 4 към Глава втора, раздел V от Закона за местните данъци и такси, заплащат 50 на сто от определения патентен данък за съответната дейност, ако извършват дейността лично и не наемат работници през цялата данъчна година;</w:t>
      </w:r>
    </w:p>
    <w:p w:rsidR="0085085D" w:rsidRPr="0085085D" w:rsidRDefault="0085085D" w:rsidP="0085085D">
      <w:pPr>
        <w:numPr>
          <w:ilvl w:val="0"/>
          <w:numId w:val="23"/>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лицата, които използват работно място за обучение на чираци по смисъла на Закона за занаятите и извършват патентна дейност от посочените в т. 10, 12 и 13 на приложение № 4 към Глава втора, раздел V от Закона за местните данъци и такси, заплащат 50 на сто от определения патентен данък за съответното работно място; намалението се ползва, при условие че към декларацията по чл. 52 е приложено копие от удостоверението за вписване в регистъра на чираците, издадено от съответната регионална занаятчийска камара.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(2) Независимо от чл. 50, ал. 4 данъчното облекчение по ал. 1, т. 1 се ползва за цялата данъчна година, през която настъпва неработоспособността или изтича срокът на валидност на решението.</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hAnsi="Times New Roman" w:cs="Times New Roman"/>
          <w:b/>
          <w:color w:val="000000"/>
          <w:sz w:val="24"/>
          <w:szCs w:val="24"/>
        </w:rPr>
        <w:t>Чл. 52.</w:t>
      </w:r>
      <w:r w:rsidRPr="0085085D">
        <w:rPr>
          <w:rFonts w:ascii="Times New Roman" w:hAnsi="Times New Roman" w:cs="Times New Roman"/>
          <w:color w:val="000000"/>
          <w:sz w:val="24"/>
          <w:szCs w:val="24"/>
        </w:rPr>
        <w:t xml:space="preserve"> (1) Лицата, които подлежат на облагане с патентен данък, подават данъчна декларация по образец, в която декларират обстоятелствата, свързани с определянето на данъка, до 31 януари на текущата година. В случаите на започване на дейността след тази дата данъчната декларация се подава непосредствено преди започването на дейността.</w:t>
      </w:r>
    </w:p>
    <w:p w:rsidR="0085085D" w:rsidRPr="0085085D" w:rsidRDefault="0085085D" w:rsidP="0085085D">
      <w:p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Times New Roman" w:hAnsi="Times New Roman" w:cs="Times New Roman"/>
          <w:color w:val="000000"/>
          <w:sz w:val="24"/>
          <w:szCs w:val="24"/>
          <w:lang w:eastAsia="bg-BG"/>
        </w:rPr>
        <w:t>(2) Лицата, които до 31 януари на текущата година са подали данъчната декларация по ал.1 и в същия срок заплатят пълния размер на патентния данък, определен съгласно декларираните обстоятелства, ползват отстъпка 5 на сто.</w:t>
      </w:r>
    </w:p>
    <w:p w:rsidR="0085085D" w:rsidRPr="0085085D" w:rsidRDefault="0085085D" w:rsidP="0085085D">
      <w:p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Times New Roman" w:hAnsi="Times New Roman" w:cs="Times New Roman"/>
          <w:color w:val="000000"/>
          <w:sz w:val="24"/>
          <w:szCs w:val="24"/>
          <w:lang w:eastAsia="bg-BG"/>
        </w:rPr>
        <w:t>(3) Лицата декларират с декларация по ал.1 и всички промени в обстоятелствата, свързани с определянето на данъка, в 7-дневен срок от настъпването на съответното обстоятелство. При прехвърляне на предприятието на едноличен търговец  декларация се подава и от прехвърлителя, и от приобретателя в 7 дневен срок от датата на прехвърлянето.</w:t>
      </w:r>
    </w:p>
    <w:p w:rsidR="0085085D" w:rsidRPr="0085085D" w:rsidRDefault="0085085D" w:rsidP="0085085D">
      <w:p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Times New Roman" w:hAnsi="Times New Roman" w:cs="Times New Roman"/>
          <w:color w:val="000000"/>
          <w:sz w:val="24"/>
          <w:szCs w:val="24"/>
          <w:lang w:eastAsia="bg-BG"/>
        </w:rPr>
        <w:t>(4) Лицата подават данъчна декларация по ал.1 и за възникването на обстоятелствата по чл.48, ал.1 и 2 през съответния период. Данъчната декларация се подава в срок до края на месеца, следващ месеца, през който са възникнали обстоятелствата по чл. 48, ал.1 и 2.</w:t>
      </w:r>
    </w:p>
    <w:p w:rsidR="0085085D" w:rsidRPr="0085085D" w:rsidRDefault="0085085D" w:rsidP="0085085D">
      <w:p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Times New Roman" w:hAnsi="Times New Roman" w:cs="Times New Roman"/>
          <w:b/>
          <w:color w:val="000000"/>
          <w:sz w:val="24"/>
          <w:szCs w:val="24"/>
          <w:lang w:eastAsia="bg-BG"/>
        </w:rPr>
        <w:t>Чл. 53.</w:t>
      </w:r>
      <w:r w:rsidRPr="0085085D">
        <w:rPr>
          <w:rFonts w:ascii="Times New Roman" w:eastAsia="Times New Roman" w:hAnsi="Times New Roman" w:cs="Times New Roman"/>
          <w:color w:val="000000"/>
          <w:sz w:val="24"/>
          <w:szCs w:val="24"/>
          <w:lang w:eastAsia="bg-BG"/>
        </w:rPr>
        <w:t xml:space="preserve"> (1) Данъчните декларации по чл .52 се подават в </w:t>
      </w:r>
      <w:r w:rsidRPr="0085085D">
        <w:rPr>
          <w:rFonts w:ascii="Times New Roman" w:eastAsia="PMingLiU" w:hAnsi="Times New Roman" w:cs="Times New Roman"/>
          <w:color w:val="000000"/>
          <w:sz w:val="24"/>
          <w:szCs w:val="24"/>
          <w:lang w:eastAsia="zh-TW"/>
        </w:rPr>
        <w:t>общината, на територията на която се намира обектът, в който се извършва патентна дейност, а когато патентната дейност не се извършва в обект или не се извършва от постоянно място – в общината, където е постоянният адрес на физическото лице, включително на едноличния търговец.</w:t>
      </w:r>
    </w:p>
    <w:p w:rsidR="0085085D" w:rsidRPr="0085085D" w:rsidRDefault="0085085D" w:rsidP="0085085D">
      <w:p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Times New Roman" w:hAnsi="Times New Roman" w:cs="Times New Roman"/>
          <w:color w:val="000000"/>
          <w:sz w:val="24"/>
          <w:szCs w:val="24"/>
          <w:lang w:eastAsia="bg-BG"/>
        </w:rPr>
        <w:t>(2) Когато данъчната декларация на чуждестранно физическо лице се подава чрез пълномощник с постоянен адрес в страната, подаването се извършва в</w:t>
      </w:r>
      <w:r w:rsidRPr="0085085D">
        <w:rPr>
          <w:rFonts w:ascii="Times New Roman" w:eastAsia="PMingLiU" w:hAnsi="Times New Roman" w:cs="Times New Roman"/>
          <w:color w:val="000000"/>
          <w:sz w:val="24"/>
          <w:szCs w:val="24"/>
          <w:lang w:eastAsia="zh-TW"/>
        </w:rPr>
        <w:t xml:space="preserve"> общината, където е постоянният адрес на </w:t>
      </w:r>
      <w:r w:rsidRPr="0085085D">
        <w:rPr>
          <w:rFonts w:ascii="Times New Roman" w:eastAsia="Times New Roman" w:hAnsi="Times New Roman" w:cs="Times New Roman"/>
          <w:color w:val="000000"/>
          <w:sz w:val="24"/>
          <w:szCs w:val="24"/>
          <w:lang w:eastAsia="bg-BG"/>
        </w:rPr>
        <w:t>пълномощника.</w:t>
      </w:r>
    </w:p>
    <w:p w:rsidR="0085085D" w:rsidRPr="0085085D" w:rsidRDefault="0085085D" w:rsidP="0085085D">
      <w:pPr>
        <w:spacing w:after="0" w:line="240" w:lineRule="auto"/>
        <w:jc w:val="both"/>
        <w:rPr>
          <w:rFonts w:ascii="Times New Roman" w:eastAsia="Times New Roman" w:hAnsi="Times New Roman" w:cs="Times New Roman"/>
          <w:color w:val="000000"/>
          <w:sz w:val="24"/>
          <w:szCs w:val="24"/>
          <w:lang w:eastAsia="bg-BG"/>
        </w:rPr>
      </w:pPr>
      <w:r w:rsidRPr="0085085D">
        <w:rPr>
          <w:rFonts w:ascii="Times New Roman" w:eastAsia="Times New Roman" w:hAnsi="Times New Roman" w:cs="Times New Roman"/>
          <w:color w:val="000000"/>
          <w:sz w:val="24"/>
          <w:szCs w:val="24"/>
          <w:lang w:eastAsia="bg-BG"/>
        </w:rPr>
        <w:t>(3)Приема се, че дейността не се извършва от постоянно място, когато промяната през годината на местонахождението на обекта, от който се извършва дейността, води до промяна в размера на данъка.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b/>
          <w:color w:val="000000"/>
          <w:sz w:val="24"/>
          <w:szCs w:val="24"/>
          <w:lang w:eastAsia="zh-TW"/>
        </w:rPr>
        <w:t>Чл. 54.</w:t>
      </w:r>
      <w:r w:rsidRPr="0085085D">
        <w:rPr>
          <w:rFonts w:ascii="Times New Roman" w:eastAsia="PMingLiU" w:hAnsi="Times New Roman" w:cs="Times New Roman"/>
          <w:color w:val="000000"/>
          <w:sz w:val="24"/>
          <w:szCs w:val="24"/>
          <w:lang w:eastAsia="zh-TW"/>
        </w:rPr>
        <w:t xml:space="preserve"> (1) Патентният данък се внася на четири равни вноски, както следва:</w:t>
      </w:r>
    </w:p>
    <w:p w:rsidR="0085085D" w:rsidRPr="0085085D" w:rsidRDefault="0085085D" w:rsidP="0085085D">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първото тримесечие - до 31 януари;</w:t>
      </w:r>
    </w:p>
    <w:p w:rsidR="0085085D" w:rsidRPr="0085085D" w:rsidRDefault="0085085D" w:rsidP="0085085D">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второто тримесечие - до 30 април;</w:t>
      </w:r>
    </w:p>
    <w:p w:rsidR="0085085D" w:rsidRPr="0085085D" w:rsidRDefault="0085085D" w:rsidP="0085085D">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третото тримесечие - до 31 юли;</w:t>
      </w:r>
    </w:p>
    <w:p w:rsidR="0085085D" w:rsidRPr="0085085D" w:rsidRDefault="0085085D" w:rsidP="0085085D">
      <w:pPr>
        <w:numPr>
          <w:ilvl w:val="0"/>
          <w:numId w:val="24"/>
        </w:numPr>
        <w:spacing w:after="0" w:line="240" w:lineRule="auto"/>
        <w:contextualSpacing/>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за четвъртото тримесечие - до 31 октомври.</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color w:val="000000"/>
          <w:sz w:val="24"/>
          <w:szCs w:val="24"/>
          <w:lang w:eastAsia="zh-TW"/>
        </w:rPr>
        <w:t>(2) Когато възникне задължение за внасяне на патентния данък през годината, дължимата част от данъка за текущото тримесечие се внася в 7-дневен срок от датата на подаване на декларацията по чл.52, а когато декларация не е подадена - в 7-дневен срок от изтичане на срока за подаване на декларацията.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eastAsia="PMingLiU" w:hAnsi="Times New Roman" w:cs="Times New Roman"/>
          <w:bCs/>
          <w:color w:val="000000"/>
          <w:sz w:val="24"/>
          <w:szCs w:val="24"/>
          <w:lang w:eastAsia="zh-TW"/>
        </w:rPr>
        <w:t>(3) П</w:t>
      </w:r>
      <w:r w:rsidRPr="0085085D">
        <w:rPr>
          <w:rFonts w:ascii="Times New Roman" w:eastAsia="PMingLiU" w:hAnsi="Times New Roman" w:cs="Times New Roman"/>
          <w:color w:val="000000"/>
          <w:sz w:val="24"/>
          <w:szCs w:val="24"/>
          <w:lang w:eastAsia="zh-TW"/>
        </w:rPr>
        <w:t>атентният данък се внася в приход на общината, на територията на която се намира обектът, в който се извършва патентна дейност, а когато патентната дейност не се извършва в обект или не се извършва от постоянно място – в приход на общината, където е постоянният адрес на физическото лице, включително на едноличния търговец. В случаите по чл.53, ал.2 и 3 данъкът се внася в приход на общината по постоянния адрес на пълномощника, съответно в Столична община.</w:t>
      </w:r>
    </w:p>
    <w:p w:rsidR="0085085D" w:rsidRPr="0085085D" w:rsidRDefault="0085085D" w:rsidP="0085085D">
      <w:pPr>
        <w:jc w:val="both"/>
        <w:rPr>
          <w:rFonts w:ascii="Times New Roman" w:eastAsia="PMingLiU" w:hAnsi="Times New Roman" w:cs="Times New Roman"/>
          <w:color w:val="000000"/>
          <w:sz w:val="24"/>
          <w:szCs w:val="24"/>
          <w:lang w:eastAsia="zh-TW"/>
        </w:rPr>
      </w:pPr>
      <w:r w:rsidRPr="0085085D">
        <w:rPr>
          <w:rFonts w:ascii="Times New Roman" w:hAnsi="Times New Roman" w:cs="Times New Roman"/>
          <w:b/>
          <w:sz w:val="24"/>
          <w:szCs w:val="24"/>
        </w:rPr>
        <w:t>Чл.55.</w:t>
      </w:r>
      <w:r w:rsidRPr="0085085D">
        <w:rPr>
          <w:rFonts w:ascii="Times New Roman" w:hAnsi="Times New Roman" w:cs="Times New Roman"/>
          <w:sz w:val="24"/>
          <w:szCs w:val="24"/>
        </w:rPr>
        <w:t xml:space="preserve"> Лицата по чл. 47</w:t>
      </w:r>
      <w:r w:rsidRPr="0085085D">
        <w:rPr>
          <w:rFonts w:ascii="Times New Roman" w:hAnsi="Times New Roman" w:cs="Times New Roman"/>
          <w:sz w:val="24"/>
          <w:szCs w:val="24"/>
          <w:lang w:val="ru-RU"/>
        </w:rPr>
        <w:t xml:space="preserve">, </w:t>
      </w:r>
      <w:r w:rsidRPr="0085085D">
        <w:rPr>
          <w:rFonts w:ascii="Times New Roman" w:hAnsi="Times New Roman" w:cs="Times New Roman"/>
          <w:sz w:val="24"/>
          <w:szCs w:val="24"/>
        </w:rPr>
        <w:t>aл. 1, заплащат патентен данък в размерите посочени в Приложение № 1 към настоящата наредба.</w:t>
      </w:r>
    </w:p>
    <w:p w:rsidR="0085085D" w:rsidRPr="0085085D" w:rsidRDefault="0085085D" w:rsidP="0085085D">
      <w:pPr>
        <w:jc w:val="center"/>
        <w:rPr>
          <w:rFonts w:ascii="Times New Roman" w:hAnsi="Times New Roman" w:cs="Times New Roman"/>
          <w:b/>
          <w:bCs/>
          <w:sz w:val="24"/>
          <w:szCs w:val="24"/>
        </w:rPr>
      </w:pPr>
    </w:p>
    <w:p w:rsidR="0085085D" w:rsidRPr="0085085D" w:rsidRDefault="0085085D" w:rsidP="0085085D">
      <w:pPr>
        <w:jc w:val="center"/>
        <w:rPr>
          <w:rFonts w:ascii="Times New Roman" w:hAnsi="Times New Roman" w:cs="Times New Roman"/>
          <w:b/>
          <w:bCs/>
          <w:sz w:val="24"/>
          <w:szCs w:val="24"/>
        </w:rPr>
      </w:pPr>
      <w:r w:rsidRPr="0085085D">
        <w:rPr>
          <w:rFonts w:ascii="Times New Roman" w:hAnsi="Times New Roman" w:cs="Times New Roman"/>
          <w:b/>
          <w:bCs/>
          <w:sz w:val="24"/>
          <w:szCs w:val="24"/>
        </w:rPr>
        <w:t xml:space="preserve">РАЗДЕЛ </w:t>
      </w:r>
      <w:r w:rsidRPr="0085085D">
        <w:rPr>
          <w:rFonts w:ascii="Times New Roman" w:hAnsi="Times New Roman" w:cs="Times New Roman"/>
          <w:b/>
          <w:bCs/>
          <w:sz w:val="24"/>
          <w:szCs w:val="24"/>
          <w:lang w:val="en-US"/>
        </w:rPr>
        <w:t>VI</w:t>
      </w:r>
    </w:p>
    <w:p w:rsidR="0085085D" w:rsidRPr="0085085D" w:rsidRDefault="0085085D" w:rsidP="0085085D">
      <w:pPr>
        <w:jc w:val="center"/>
        <w:rPr>
          <w:rFonts w:ascii="Times New Roman" w:hAnsi="Times New Roman" w:cs="Times New Roman"/>
          <w:b/>
          <w:bCs/>
          <w:sz w:val="24"/>
          <w:szCs w:val="24"/>
        </w:rPr>
      </w:pPr>
      <w:r w:rsidRPr="0085085D">
        <w:rPr>
          <w:rFonts w:ascii="Times New Roman" w:hAnsi="Times New Roman" w:cs="Times New Roman"/>
          <w:b/>
          <w:bCs/>
          <w:sz w:val="24"/>
          <w:szCs w:val="24"/>
        </w:rPr>
        <w:t>ТУРИСТИЧЕСКИ ДАНЪК</w:t>
      </w:r>
    </w:p>
    <w:p w:rsidR="0085085D" w:rsidRPr="0085085D" w:rsidRDefault="0085085D" w:rsidP="0085085D">
      <w:pPr>
        <w:spacing w:after="0" w:line="240" w:lineRule="auto"/>
        <w:jc w:val="both"/>
        <w:rPr>
          <w:rFonts w:ascii="Times New Roman" w:hAnsi="Times New Roman" w:cs="Times New Roman"/>
          <w:sz w:val="24"/>
          <w:szCs w:val="24"/>
          <w:shd w:val="clear" w:color="auto" w:fill="FEFEFE"/>
        </w:rPr>
      </w:pPr>
      <w:r w:rsidRPr="0085085D">
        <w:rPr>
          <w:rFonts w:ascii="Times New Roman" w:hAnsi="Times New Roman" w:cs="Times New Roman"/>
          <w:b/>
          <w:sz w:val="24"/>
          <w:szCs w:val="24"/>
          <w:shd w:val="clear" w:color="auto" w:fill="FEFEFE"/>
        </w:rPr>
        <w:t>Чл.56.</w:t>
      </w:r>
      <w:r w:rsidRPr="0085085D">
        <w:rPr>
          <w:rFonts w:ascii="Times New Roman" w:hAnsi="Times New Roman" w:cs="Times New Roman"/>
          <w:sz w:val="24"/>
          <w:szCs w:val="24"/>
          <w:shd w:val="clear" w:color="auto" w:fill="FEFEFE"/>
        </w:rPr>
        <w:t xml:space="preserve"> (1) С туристически данък се облагат нощувките.</w:t>
      </w:r>
    </w:p>
    <w:p w:rsidR="0085085D" w:rsidRPr="0085085D" w:rsidRDefault="0085085D" w:rsidP="0085085D">
      <w:pPr>
        <w:spacing w:after="0" w:line="240" w:lineRule="auto"/>
        <w:jc w:val="both"/>
        <w:rPr>
          <w:rFonts w:ascii="Times New Roman" w:hAnsi="Times New Roman" w:cs="Times New Roman"/>
          <w:sz w:val="24"/>
          <w:szCs w:val="24"/>
          <w:shd w:val="clear" w:color="auto" w:fill="FEFEFE"/>
        </w:rPr>
      </w:pPr>
      <w:r w:rsidRPr="0085085D">
        <w:rPr>
          <w:rFonts w:ascii="Times New Roman" w:hAnsi="Times New Roman" w:cs="Times New Roman"/>
          <w:sz w:val="24"/>
          <w:szCs w:val="24"/>
          <w:shd w:val="clear" w:color="auto" w:fill="FEFEFE"/>
        </w:rPr>
        <w:t>(2) Данъчно задължени лица са лицата, предлагащи нощувки.</w:t>
      </w:r>
    </w:p>
    <w:p w:rsidR="0085085D" w:rsidRPr="0085085D" w:rsidRDefault="0085085D" w:rsidP="0085085D">
      <w:pPr>
        <w:spacing w:after="0" w:line="240" w:lineRule="auto"/>
        <w:jc w:val="both"/>
        <w:rPr>
          <w:rFonts w:ascii="Times New Roman" w:hAnsi="Times New Roman" w:cs="Times New Roman"/>
          <w:sz w:val="24"/>
          <w:szCs w:val="24"/>
          <w:shd w:val="clear" w:color="auto" w:fill="FEFEFE"/>
        </w:rPr>
      </w:pPr>
      <w:r w:rsidRPr="0085085D">
        <w:rPr>
          <w:rFonts w:ascii="Times New Roman" w:hAnsi="Times New Roman" w:cs="Times New Roman"/>
          <w:sz w:val="24"/>
          <w:szCs w:val="24"/>
          <w:shd w:val="clear" w:color="auto" w:fill="FEFEFE"/>
        </w:rPr>
        <w:t xml:space="preserve">(3) Лицата по ал. 2 внасят данъка в приход на бюджета на общината по местонахождение на средствата за подслон и местата за настаняване по смисъла на Закона за туризма. </w:t>
      </w:r>
    </w:p>
    <w:p w:rsidR="0085085D" w:rsidRPr="0085085D" w:rsidRDefault="0085085D" w:rsidP="0085085D">
      <w:pPr>
        <w:jc w:val="both"/>
        <w:rPr>
          <w:rFonts w:ascii="Times New Roman" w:hAnsi="Times New Roman" w:cs="Times New Roman"/>
          <w:sz w:val="24"/>
          <w:szCs w:val="24"/>
          <w:shd w:val="clear" w:color="auto" w:fill="FEFEFE"/>
        </w:rPr>
      </w:pPr>
      <w:r w:rsidRPr="0085085D">
        <w:rPr>
          <w:rFonts w:ascii="Times New Roman" w:hAnsi="Times New Roman" w:cs="Times New Roman"/>
          <w:sz w:val="24"/>
          <w:szCs w:val="24"/>
          <w:shd w:val="clear" w:color="auto" w:fill="FEFEFE"/>
        </w:rPr>
        <w:t xml:space="preserve">(4) Данъкът задължително се посочва отделно в документа, издаден от данъчно задълженото лице към лицето, ползващо нощувка. </w:t>
      </w:r>
    </w:p>
    <w:p w:rsidR="0085085D" w:rsidRPr="0085085D" w:rsidRDefault="0085085D" w:rsidP="0085085D">
      <w:pPr>
        <w:jc w:val="both"/>
        <w:rPr>
          <w:rFonts w:ascii="Times New Roman" w:hAnsi="Times New Roman" w:cs="Times New Roman"/>
          <w:sz w:val="24"/>
          <w:szCs w:val="24"/>
          <w:shd w:val="clear" w:color="auto" w:fill="FEFEFE"/>
        </w:rPr>
      </w:pPr>
      <w:r w:rsidRPr="0085085D">
        <w:rPr>
          <w:rFonts w:ascii="Times New Roman" w:hAnsi="Times New Roman" w:cs="Times New Roman"/>
          <w:sz w:val="24"/>
          <w:szCs w:val="24"/>
          <w:shd w:val="clear" w:color="auto" w:fill="FEFEFE"/>
        </w:rPr>
        <w:t>(5) Лицата по ал. 2 подават декларация по образец до 30 януари на всяка година за облагане с туристически данък за предходната календарна година.</w:t>
      </w:r>
    </w:p>
    <w:p w:rsidR="0085085D" w:rsidRPr="0085085D" w:rsidRDefault="0085085D" w:rsidP="0085085D">
      <w:pPr>
        <w:jc w:val="both"/>
        <w:rPr>
          <w:rFonts w:ascii="Times New Roman" w:hAnsi="Times New Roman" w:cs="Times New Roman"/>
          <w:sz w:val="24"/>
          <w:szCs w:val="24"/>
          <w:shd w:val="clear" w:color="auto" w:fill="FEFEFE"/>
        </w:rPr>
      </w:pPr>
      <w:r w:rsidRPr="0085085D">
        <w:rPr>
          <w:rFonts w:ascii="Times New Roman" w:hAnsi="Times New Roman" w:cs="Times New Roman"/>
          <w:b/>
          <w:sz w:val="24"/>
          <w:szCs w:val="24"/>
          <w:shd w:val="clear" w:color="auto" w:fill="FEFEFE"/>
        </w:rPr>
        <w:t xml:space="preserve">Чл.57 </w:t>
      </w:r>
      <w:r w:rsidRPr="0085085D">
        <w:rPr>
          <w:rFonts w:ascii="Times New Roman" w:hAnsi="Times New Roman" w:cs="Times New Roman"/>
          <w:sz w:val="24"/>
          <w:szCs w:val="24"/>
          <w:shd w:val="clear" w:color="auto" w:fill="FEFEFE"/>
        </w:rPr>
        <w:t>(1) Туристическият данък се определя както следва:</w:t>
      </w:r>
    </w:p>
    <w:p w:rsidR="0085085D" w:rsidRPr="0085085D" w:rsidRDefault="0085085D" w:rsidP="0085085D">
      <w:pPr>
        <w:numPr>
          <w:ilvl w:val="0"/>
          <w:numId w:val="25"/>
        </w:numPr>
        <w:spacing w:after="0" w:line="240" w:lineRule="auto"/>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за средства за подслон /хотели, мотели, вилни и туристически селища/:</w:t>
      </w:r>
    </w:p>
    <w:p w:rsidR="0085085D" w:rsidRPr="0085085D" w:rsidRDefault="0085085D" w:rsidP="0085085D">
      <w:pPr>
        <w:spacing w:after="0" w:line="240" w:lineRule="auto"/>
        <w:ind w:left="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1.1. категория “една звезда” - по 0.60 лв. на нощувка;</w:t>
      </w:r>
    </w:p>
    <w:p w:rsidR="0085085D" w:rsidRPr="0085085D" w:rsidRDefault="0085085D" w:rsidP="0085085D">
      <w:pPr>
        <w:spacing w:after="0" w:line="240" w:lineRule="auto"/>
        <w:ind w:left="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1.2. категория “две звезди” – по 0.80 лв. на нощувка;</w:t>
      </w:r>
    </w:p>
    <w:p w:rsidR="0085085D" w:rsidRPr="0085085D" w:rsidRDefault="0085085D" w:rsidP="0085085D">
      <w:pPr>
        <w:spacing w:after="0" w:line="240" w:lineRule="auto"/>
        <w:ind w:left="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 xml:space="preserve">1.3. категория “три звезди” – по 1.00 лв. на нощувка; </w:t>
      </w:r>
    </w:p>
    <w:p w:rsidR="0085085D" w:rsidRPr="0085085D" w:rsidRDefault="0085085D" w:rsidP="0085085D">
      <w:pPr>
        <w:spacing w:after="0" w:line="240" w:lineRule="auto"/>
        <w:ind w:left="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1.4. категория “четири звезди” – по 1.00 лв. на нощувка;</w:t>
      </w:r>
    </w:p>
    <w:p w:rsidR="0085085D" w:rsidRPr="0085085D" w:rsidRDefault="0085085D" w:rsidP="0085085D">
      <w:pPr>
        <w:spacing w:after="0" w:line="240" w:lineRule="auto"/>
        <w:ind w:left="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 xml:space="preserve">1.5. категория “пет звезди” - по 1.00 лв. на нощувка; </w:t>
      </w:r>
    </w:p>
    <w:p w:rsidR="0085085D" w:rsidRPr="0085085D" w:rsidRDefault="0085085D" w:rsidP="0085085D">
      <w:pPr>
        <w:numPr>
          <w:ilvl w:val="0"/>
          <w:numId w:val="25"/>
        </w:numPr>
        <w:spacing w:after="0" w:line="240" w:lineRule="auto"/>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 xml:space="preserve">за места за настаняване /пансиони, почивни станции, семейни хотели, самостоятелни стаи, вили, бунгала и къмпинги/ - </w:t>
      </w:r>
    </w:p>
    <w:p w:rsidR="0085085D" w:rsidRPr="0085085D" w:rsidRDefault="0085085D" w:rsidP="0085085D">
      <w:pPr>
        <w:spacing w:after="0" w:line="240" w:lineRule="auto"/>
        <w:ind w:firstLine="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2.1. категория “една звезда” - по 0.20 лв. на нощувка;</w:t>
      </w:r>
    </w:p>
    <w:p w:rsidR="0085085D" w:rsidRPr="0085085D" w:rsidRDefault="0085085D" w:rsidP="0085085D">
      <w:pPr>
        <w:spacing w:after="0" w:line="240" w:lineRule="auto"/>
        <w:ind w:firstLine="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2.2. категория “две звезди” – по 0.20 лв. на нощувка;</w:t>
      </w:r>
    </w:p>
    <w:p w:rsidR="0085085D" w:rsidRPr="0085085D" w:rsidRDefault="0085085D" w:rsidP="0085085D">
      <w:pPr>
        <w:spacing w:after="0" w:line="240" w:lineRule="auto"/>
        <w:ind w:firstLine="426"/>
        <w:jc w:val="both"/>
        <w:rPr>
          <w:rFonts w:ascii="Times New Roman" w:eastAsia="Times New Roman" w:hAnsi="Times New Roman" w:cs="Times New Roman"/>
          <w:sz w:val="24"/>
          <w:szCs w:val="24"/>
        </w:rPr>
      </w:pPr>
      <w:r w:rsidRPr="0085085D">
        <w:rPr>
          <w:rFonts w:ascii="Times New Roman" w:eastAsia="Times New Roman" w:hAnsi="Times New Roman" w:cs="Times New Roman"/>
          <w:sz w:val="24"/>
          <w:szCs w:val="24"/>
        </w:rPr>
        <w:t>2.3. категория “три звезди” – по 0.20 лв. на нощувка;</w:t>
      </w:r>
    </w:p>
    <w:p w:rsidR="0085085D" w:rsidRPr="0085085D" w:rsidRDefault="0085085D" w:rsidP="0085085D">
      <w:pPr>
        <w:jc w:val="both"/>
        <w:rPr>
          <w:rFonts w:ascii="Times New Roman" w:hAnsi="Times New Roman" w:cs="Times New Roman"/>
          <w:sz w:val="24"/>
          <w:szCs w:val="24"/>
          <w:shd w:val="clear" w:color="auto" w:fill="FEFEFE"/>
        </w:rPr>
      </w:pPr>
      <w:r w:rsidRPr="0085085D">
        <w:rPr>
          <w:rFonts w:ascii="Times New Roman" w:hAnsi="Times New Roman" w:cs="Times New Roman"/>
          <w:sz w:val="24"/>
          <w:szCs w:val="24"/>
          <w:shd w:val="clear" w:color="auto" w:fill="FEFEFE"/>
        </w:rPr>
        <w:t xml:space="preserve">(2) </w:t>
      </w:r>
      <w:r w:rsidRPr="0085085D">
        <w:rPr>
          <w:rFonts w:ascii="Times New Roman" w:hAnsi="Times New Roman" w:cs="Times New Roman"/>
          <w:sz w:val="24"/>
          <w:szCs w:val="24"/>
        </w:rPr>
        <w:t>Размерът на дължимия данък за календарния месец се определя от служител на общинска администрация въз основа на данни от Единната система за туристическа информация, поддържана от Министерство на туризма, като броят на предоставените нощувки се умножи по размера на данъка по ал.1.</w:t>
      </w:r>
    </w:p>
    <w:p w:rsidR="0085085D" w:rsidRPr="0085085D" w:rsidRDefault="0085085D" w:rsidP="0085085D">
      <w:pPr>
        <w:jc w:val="both"/>
        <w:rPr>
          <w:rFonts w:ascii="Times New Roman" w:hAnsi="Times New Roman" w:cs="Times New Roman"/>
          <w:sz w:val="24"/>
          <w:szCs w:val="24"/>
          <w:shd w:val="clear" w:color="auto" w:fill="FEFEFE"/>
        </w:rPr>
      </w:pPr>
      <w:r w:rsidRPr="0085085D">
        <w:rPr>
          <w:rFonts w:ascii="Times New Roman" w:hAnsi="Times New Roman" w:cs="Times New Roman"/>
          <w:sz w:val="24"/>
          <w:szCs w:val="24"/>
          <w:shd w:val="clear" w:color="auto" w:fill="FEFEFE"/>
        </w:rPr>
        <w:t>(3) Дължимият данък по ал. 2 се внася от данъчно задължените лица до 15-о число на месеца, следващ месеца, през който са предоставени нощувките.</w:t>
      </w:r>
    </w:p>
    <w:p w:rsidR="0085085D" w:rsidRPr="0085085D" w:rsidRDefault="0085085D" w:rsidP="0085085D">
      <w:pPr>
        <w:jc w:val="both"/>
        <w:rPr>
          <w:rFonts w:ascii="Times New Roman" w:hAnsi="Times New Roman" w:cs="Times New Roman"/>
          <w:sz w:val="24"/>
          <w:szCs w:val="24"/>
          <w:shd w:val="clear" w:color="auto" w:fill="FEFEFE"/>
        </w:rPr>
      </w:pPr>
      <w:r w:rsidRPr="0085085D">
        <w:rPr>
          <w:rFonts w:ascii="Times New Roman" w:hAnsi="Times New Roman" w:cs="Times New Roman"/>
          <w:b/>
          <w:sz w:val="24"/>
          <w:szCs w:val="24"/>
          <w:shd w:val="clear" w:color="auto" w:fill="FEFEFE"/>
        </w:rPr>
        <w:t>Чл.58.</w:t>
      </w:r>
      <w:r w:rsidRPr="0085085D">
        <w:rPr>
          <w:rFonts w:ascii="Times New Roman" w:hAnsi="Times New Roman" w:cs="Times New Roman"/>
          <w:sz w:val="24"/>
          <w:szCs w:val="24"/>
          <w:shd w:val="clear" w:color="auto" w:fill="FEFEFE"/>
        </w:rPr>
        <w:t>Приходите от туристическия данък се разходват за мероприятия по чл. 11, ал. 2 от Закона за туризма.</w:t>
      </w:r>
    </w:p>
    <w:p w:rsidR="0085085D" w:rsidRPr="0085085D" w:rsidRDefault="0085085D" w:rsidP="0085085D">
      <w:pPr>
        <w:jc w:val="both"/>
        <w:rPr>
          <w:rFonts w:ascii="Times New Roman" w:hAnsi="Times New Roman" w:cs="Times New Roman"/>
          <w:b/>
          <w:bCs/>
          <w:sz w:val="24"/>
          <w:szCs w:val="24"/>
        </w:rPr>
      </w:pPr>
    </w:p>
    <w:p w:rsidR="0085085D" w:rsidRPr="0085085D" w:rsidRDefault="0085085D" w:rsidP="0085085D">
      <w:pPr>
        <w:jc w:val="center"/>
        <w:rPr>
          <w:rFonts w:ascii="Times New Roman" w:hAnsi="Times New Roman" w:cs="Times New Roman"/>
          <w:b/>
          <w:bCs/>
          <w:sz w:val="24"/>
          <w:szCs w:val="24"/>
          <w:lang w:val="en-US"/>
        </w:rPr>
      </w:pPr>
      <w:r w:rsidRPr="0085085D">
        <w:rPr>
          <w:rFonts w:ascii="Times New Roman" w:hAnsi="Times New Roman" w:cs="Times New Roman"/>
          <w:b/>
          <w:bCs/>
          <w:sz w:val="24"/>
          <w:szCs w:val="24"/>
        </w:rPr>
        <w:t xml:space="preserve">РАЗДЕЛ </w:t>
      </w:r>
      <w:r w:rsidRPr="0085085D">
        <w:rPr>
          <w:rFonts w:ascii="Times New Roman" w:hAnsi="Times New Roman" w:cs="Times New Roman"/>
          <w:b/>
          <w:bCs/>
          <w:sz w:val="24"/>
          <w:szCs w:val="24"/>
          <w:lang w:val="en-US"/>
        </w:rPr>
        <w:t>VII</w:t>
      </w:r>
    </w:p>
    <w:p w:rsidR="0085085D" w:rsidRPr="0085085D" w:rsidRDefault="0085085D" w:rsidP="0085085D">
      <w:pPr>
        <w:jc w:val="center"/>
        <w:rPr>
          <w:rFonts w:ascii="Times New Roman" w:hAnsi="Times New Roman" w:cs="Times New Roman"/>
          <w:b/>
          <w:bCs/>
          <w:sz w:val="24"/>
          <w:szCs w:val="24"/>
          <w:lang w:val="en-US"/>
        </w:rPr>
      </w:pPr>
      <w:r w:rsidRPr="0085085D">
        <w:rPr>
          <w:rFonts w:ascii="Times New Roman" w:hAnsi="Times New Roman" w:cs="Times New Roman"/>
          <w:b/>
          <w:bCs/>
          <w:sz w:val="24"/>
          <w:szCs w:val="24"/>
          <w:shd w:val="clear" w:color="auto" w:fill="FEFEFE"/>
        </w:rPr>
        <w:t>ДАНЪК ВЪРХУ ТАКСИМЕТРОВ ПРЕВОЗ НА ПЪТНИЦИ</w:t>
      </w:r>
    </w:p>
    <w:p w:rsidR="0085085D" w:rsidRPr="0085085D" w:rsidRDefault="0085085D" w:rsidP="0085085D">
      <w:pPr>
        <w:shd w:val="clear" w:color="auto" w:fill="FEFEFE"/>
        <w:jc w:val="both"/>
        <w:rPr>
          <w:rFonts w:ascii="Times New Roman" w:hAnsi="Times New Roman" w:cs="Times New Roman"/>
          <w:b/>
          <w:bCs/>
          <w:color w:val="FF0000"/>
          <w:sz w:val="24"/>
          <w:szCs w:val="24"/>
          <w:shd w:val="clear" w:color="auto" w:fill="FEFEFE"/>
          <w:lang w:val="en-US"/>
        </w:rPr>
      </w:pPr>
    </w:p>
    <w:p w:rsidR="0085085D" w:rsidRPr="0085085D" w:rsidRDefault="0085085D" w:rsidP="0085085D">
      <w:pPr>
        <w:shd w:val="clear" w:color="auto" w:fill="FEFEFE"/>
        <w:jc w:val="both"/>
        <w:rPr>
          <w:rFonts w:ascii="Times New Roman" w:hAnsi="Times New Roman" w:cs="Times New Roman"/>
          <w:sz w:val="24"/>
          <w:szCs w:val="24"/>
        </w:rPr>
      </w:pPr>
      <w:r w:rsidRPr="0085085D">
        <w:rPr>
          <w:rFonts w:ascii="Times New Roman" w:hAnsi="Times New Roman" w:cs="Times New Roman"/>
          <w:b/>
          <w:sz w:val="24"/>
          <w:szCs w:val="24"/>
        </w:rPr>
        <w:t>Чл. 59</w:t>
      </w:r>
      <w:r w:rsidRPr="0085085D">
        <w:rPr>
          <w:rFonts w:ascii="Times New Roman" w:hAnsi="Times New Roman" w:cs="Times New Roman"/>
          <w:sz w:val="24"/>
          <w:szCs w:val="24"/>
        </w:rPr>
        <w:t>. (1) Данъчно задължените лица, посочени в този раздел, се облагат с данък върху таксиметров превоз на пътници за извършваната от тях или от тяхно име дейност по таксиметров превоз на пътници.</w:t>
      </w:r>
    </w:p>
    <w:p w:rsidR="0085085D" w:rsidRPr="0085085D" w:rsidRDefault="0085085D" w:rsidP="0085085D">
      <w:pPr>
        <w:shd w:val="clear" w:color="auto" w:fill="FEFEFE"/>
        <w:jc w:val="both"/>
        <w:rPr>
          <w:rFonts w:ascii="Times New Roman" w:hAnsi="Times New Roman" w:cs="Times New Roman"/>
          <w:sz w:val="24"/>
          <w:szCs w:val="24"/>
        </w:rPr>
      </w:pPr>
      <w:r w:rsidRPr="0085085D">
        <w:rPr>
          <w:rFonts w:ascii="Times New Roman" w:hAnsi="Times New Roman" w:cs="Times New Roman"/>
          <w:sz w:val="24"/>
          <w:szCs w:val="24"/>
        </w:rPr>
        <w:t>(2) За всички останали дейности данъчно задължените лица се облагат по реда на Закона за корпоративното подоходно облагане, съответно Закона за данъците върху доходите на физическите лица, с изключение на случаите по  раздел V от настоящата наредба.</w:t>
      </w:r>
    </w:p>
    <w:p w:rsidR="0085085D" w:rsidRPr="0085085D" w:rsidRDefault="0085085D" w:rsidP="0085085D">
      <w:pPr>
        <w:shd w:val="clear" w:color="auto" w:fill="FEFEFE"/>
        <w:jc w:val="both"/>
        <w:rPr>
          <w:rFonts w:ascii="Times New Roman" w:hAnsi="Times New Roman" w:cs="Times New Roman"/>
          <w:sz w:val="24"/>
          <w:szCs w:val="24"/>
        </w:rPr>
      </w:pPr>
      <w:r w:rsidRPr="0085085D">
        <w:rPr>
          <w:rFonts w:ascii="Times New Roman" w:hAnsi="Times New Roman" w:cs="Times New Roman"/>
          <w:sz w:val="24"/>
          <w:szCs w:val="24"/>
        </w:rPr>
        <w:t>(3) Данъчно задължени лица по този раздел са също така превозвачите, притежаващи удостоверение за регистрация, издадено от изпълнителния директор на Изпълнителна агенция "Автомобилна администрация", и разрешение за извършване на таксиметров превоз на пътници, издадено от кмета на съответната община по Закона за автомобилните превози.</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(4) Данъчно задължените лица получават издаденото разрешение по чл.24а, ал.1 от Закона за автомобилните превози след подаване на данъчна декларация по образец за дължимия данък, в която са посочени обстоятелствата, свързани с определянето му.</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(5) Данъчно задължените лица подават данъчна декларация за всички промени в обстоятелствата, които имат значение за определяне на данъка, в 7-дневен срок от датата на настъпване на обстоятелството.</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(6) При прехвърляне на предприятието на едноличен търговец данъчната декларация се подава от прехвърлителя и от приобретателя в 7-дневен срок от датата на вписване на прехвърлянето в регистъра на Община Плевен.</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b/>
          <w:sz w:val="24"/>
          <w:szCs w:val="24"/>
          <w:lang w:val="ru-RU"/>
        </w:rPr>
        <w:t>Чл.60.</w:t>
      </w:r>
      <w:r w:rsidRPr="0085085D">
        <w:rPr>
          <w:rFonts w:ascii="Times New Roman" w:hAnsi="Times New Roman" w:cs="Times New Roman"/>
          <w:sz w:val="24"/>
          <w:szCs w:val="24"/>
          <w:lang w:val="ru-RU"/>
        </w:rPr>
        <w:t xml:space="preserve"> (1) Годишният данък върху таксиметров превоз на пътници се определя в размер на 300 /триста/ лева.</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rPr>
        <w:t> </w:t>
      </w:r>
      <w:r w:rsidRPr="0085085D">
        <w:rPr>
          <w:rFonts w:ascii="Times New Roman" w:hAnsi="Times New Roman" w:cs="Times New Roman"/>
          <w:sz w:val="24"/>
          <w:szCs w:val="24"/>
          <w:lang w:val="ru-RU"/>
        </w:rPr>
        <w:t>(2) Данъкът върху таксиметровия превоз на пътници по ал.1 се дължи от данъчно задължените лица за всеки отделен автомобил, за който е издадено разрешение за извършване на таксиметров превоз на пътници.</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 xml:space="preserve"> (3) Когато разрешението за извършване на таксиметров превоз на пътници е издадено през течение на годината, дължимият данък се определя по формула, съгласно чл.61ч, ал.2 от Закона за местните данъци и такси.</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 xml:space="preserve"> (4) Когато действието на разрешението за извършване на таксиметров превоз на пътници бъде прекратено през течение на годината, от платения данък се възстановява недължимо внесената част, определена по формула, съгласно чл.61ч, ал.2 от Закона за местните данъци и такси.</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 xml:space="preserve"> (5) Данъкът по чл.61, ал.1 се внася преди получаване на издаденото разрешение по чл.24а, ал.1 от Закона за автомобилните превози.</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sz w:val="24"/>
          <w:szCs w:val="24"/>
          <w:lang w:val="ru-RU"/>
        </w:rPr>
        <w:t xml:space="preserve"> (6) Възстановяване на надвнесен данък по чл.61, ал.4 се извършва по писмено искане на данъчно задълженото лице по реда на Данъчно-осигурителния процесуален кодекс.”</w:t>
      </w:r>
    </w:p>
    <w:p w:rsidR="0085085D" w:rsidRPr="0085085D" w:rsidRDefault="0085085D" w:rsidP="0085085D">
      <w:pPr>
        <w:spacing w:after="0" w:line="240" w:lineRule="auto"/>
        <w:jc w:val="both"/>
        <w:rPr>
          <w:rFonts w:ascii="Times New Roman" w:eastAsia="Times New Roman" w:hAnsi="Times New Roman" w:cs="Times New Roman"/>
          <w:b/>
          <w:i/>
          <w:sz w:val="24"/>
          <w:szCs w:val="24"/>
        </w:rPr>
      </w:pPr>
    </w:p>
    <w:p w:rsidR="0085085D" w:rsidRPr="0085085D" w:rsidRDefault="0085085D" w:rsidP="0085085D">
      <w:pPr>
        <w:spacing w:after="0" w:line="240" w:lineRule="auto"/>
        <w:jc w:val="center"/>
        <w:rPr>
          <w:rFonts w:ascii="Times New Roman" w:eastAsia="Times New Roman" w:hAnsi="Times New Roman" w:cs="Times New Roman"/>
          <w:b/>
          <w:sz w:val="24"/>
          <w:szCs w:val="24"/>
        </w:rPr>
      </w:pPr>
      <w:r w:rsidRPr="0085085D">
        <w:rPr>
          <w:rFonts w:ascii="Times New Roman" w:eastAsia="Times New Roman" w:hAnsi="Times New Roman" w:cs="Times New Roman"/>
          <w:b/>
          <w:sz w:val="24"/>
          <w:szCs w:val="24"/>
        </w:rPr>
        <w:t>ПРЕХОДНИ И ЗАКЛЮЧИТЕЛНИ РАЗПОРЕДБИ</w:t>
      </w:r>
    </w:p>
    <w:p w:rsidR="0085085D" w:rsidRPr="0085085D" w:rsidRDefault="0085085D" w:rsidP="0085085D">
      <w:pPr>
        <w:spacing w:after="0" w:line="240" w:lineRule="auto"/>
        <w:jc w:val="center"/>
        <w:rPr>
          <w:rFonts w:ascii="Times New Roman" w:eastAsia="Times New Roman" w:hAnsi="Times New Roman" w:cs="Times New Roman"/>
          <w:b/>
          <w:sz w:val="24"/>
          <w:szCs w:val="24"/>
        </w:rPr>
      </w:pPr>
    </w:p>
    <w:p w:rsidR="0085085D" w:rsidRPr="0085085D" w:rsidRDefault="0085085D" w:rsidP="0085085D">
      <w:pPr>
        <w:jc w:val="both"/>
        <w:rPr>
          <w:rFonts w:ascii="Times New Roman" w:hAnsi="Times New Roman" w:cs="Times New Roman"/>
          <w:sz w:val="24"/>
          <w:szCs w:val="24"/>
        </w:rPr>
      </w:pPr>
      <w:r w:rsidRPr="0085085D">
        <w:rPr>
          <w:rFonts w:ascii="Times New Roman" w:hAnsi="Times New Roman" w:cs="Times New Roman"/>
          <w:b/>
          <w:bCs/>
          <w:sz w:val="24"/>
          <w:szCs w:val="24"/>
        </w:rPr>
        <w:t xml:space="preserve">§1. </w:t>
      </w:r>
      <w:r w:rsidRPr="0085085D">
        <w:rPr>
          <w:rFonts w:ascii="Times New Roman" w:hAnsi="Times New Roman" w:cs="Times New Roman"/>
          <w:bCs/>
          <w:sz w:val="24"/>
          <w:szCs w:val="24"/>
        </w:rPr>
        <w:t>Настоящата</w:t>
      </w:r>
      <w:r w:rsidRPr="0085085D">
        <w:rPr>
          <w:rFonts w:ascii="Times New Roman" w:hAnsi="Times New Roman" w:cs="Times New Roman"/>
          <w:b/>
          <w:bCs/>
          <w:sz w:val="24"/>
          <w:szCs w:val="24"/>
        </w:rPr>
        <w:t xml:space="preserve"> </w:t>
      </w:r>
      <w:r w:rsidRPr="0085085D">
        <w:rPr>
          <w:rFonts w:ascii="Times New Roman" w:hAnsi="Times New Roman" w:cs="Times New Roman"/>
          <w:bCs/>
          <w:sz w:val="24"/>
          <w:szCs w:val="24"/>
        </w:rPr>
        <w:t xml:space="preserve">наредба </w:t>
      </w:r>
      <w:r w:rsidRPr="0085085D">
        <w:rPr>
          <w:rFonts w:ascii="Times New Roman" w:hAnsi="Times New Roman" w:cs="Times New Roman"/>
          <w:sz w:val="24"/>
          <w:szCs w:val="24"/>
        </w:rPr>
        <w:t>е приета на основание чл. 21, ал. 1, т. 23 и ал. 2 от Закона за местното самоуправление и местната администрация /ЗМСМА/, във връзка с чл.1, ал. 2 от Закона за местните данъци и такси /ЗМДТ/ и чл. 8 от Закона за нормативните актове /ЗНА/.</w:t>
      </w:r>
    </w:p>
    <w:p w:rsidR="0085085D" w:rsidRPr="0085085D" w:rsidRDefault="0085085D" w:rsidP="0085085D">
      <w:pPr>
        <w:jc w:val="both"/>
        <w:rPr>
          <w:rFonts w:ascii="Times New Roman" w:hAnsi="Times New Roman" w:cs="Times New Roman"/>
          <w:sz w:val="24"/>
          <w:szCs w:val="24"/>
          <w:lang w:val="ru-RU"/>
        </w:rPr>
      </w:pPr>
      <w:r w:rsidRPr="0085085D">
        <w:rPr>
          <w:rFonts w:ascii="Times New Roman" w:hAnsi="Times New Roman" w:cs="Times New Roman"/>
          <w:b/>
          <w:bCs/>
          <w:sz w:val="24"/>
          <w:szCs w:val="24"/>
        </w:rPr>
        <w:t xml:space="preserve">§2. </w:t>
      </w:r>
      <w:r w:rsidRPr="0085085D">
        <w:rPr>
          <w:rFonts w:ascii="Times New Roman" w:hAnsi="Times New Roman" w:cs="Times New Roman"/>
          <w:bCs/>
          <w:sz w:val="24"/>
          <w:szCs w:val="24"/>
        </w:rPr>
        <w:t>Настоящата</w:t>
      </w:r>
      <w:r w:rsidRPr="0085085D">
        <w:rPr>
          <w:rFonts w:ascii="Times New Roman" w:hAnsi="Times New Roman" w:cs="Times New Roman"/>
          <w:b/>
          <w:bCs/>
          <w:sz w:val="24"/>
          <w:szCs w:val="24"/>
        </w:rPr>
        <w:t xml:space="preserve"> </w:t>
      </w:r>
      <w:r w:rsidRPr="0085085D">
        <w:rPr>
          <w:rFonts w:ascii="Times New Roman" w:hAnsi="Times New Roman" w:cs="Times New Roman"/>
          <w:bCs/>
          <w:sz w:val="24"/>
          <w:szCs w:val="24"/>
        </w:rPr>
        <w:t xml:space="preserve">наредба </w:t>
      </w:r>
      <w:r w:rsidRPr="0085085D">
        <w:rPr>
          <w:rFonts w:ascii="Times New Roman" w:hAnsi="Times New Roman" w:cs="Times New Roman"/>
          <w:sz w:val="24"/>
          <w:szCs w:val="24"/>
        </w:rPr>
        <w:t xml:space="preserve">отменя „Наредба за определяне размера на местните данъци на територията община Никопол“, </w:t>
      </w:r>
      <w:r w:rsidRPr="0085085D">
        <w:rPr>
          <w:rFonts w:ascii="Times New Roman" w:hAnsi="Times New Roman" w:cs="Times New Roman"/>
          <w:sz w:val="24"/>
          <w:szCs w:val="24"/>
          <w:lang w:val="ru-RU"/>
        </w:rPr>
        <w:t>приета с Решение № 41 по Протокол №5/29.02. 2008г., изменена и допълнена с Решение № 156/30.01.2009 г., Решение № 287/29.01.2010 г., Решение № 414/31.01.2011 г., Решение № 17/21.12.2011 г., Решение № 225/18.12.2012 г., Решение № 397/16.12.2013 г., Решение № 172/20.12.2016 г.</w:t>
      </w:r>
    </w:p>
    <w:p w:rsidR="0085085D" w:rsidRPr="0085085D" w:rsidRDefault="0085085D" w:rsidP="0085085D">
      <w:pPr>
        <w:jc w:val="both"/>
        <w:rPr>
          <w:rFonts w:ascii="Times New Roman" w:hAnsi="Times New Roman" w:cs="Times New Roman"/>
          <w:sz w:val="24"/>
          <w:szCs w:val="24"/>
          <w:lang w:val="ru-RU" w:eastAsia="bg-BG"/>
        </w:rPr>
      </w:pPr>
      <w:r w:rsidRPr="0085085D">
        <w:rPr>
          <w:rFonts w:ascii="Times New Roman" w:hAnsi="Times New Roman" w:cs="Times New Roman"/>
          <w:b/>
          <w:bCs/>
          <w:sz w:val="24"/>
          <w:szCs w:val="24"/>
        </w:rPr>
        <w:t xml:space="preserve">§3. </w:t>
      </w:r>
      <w:r w:rsidRPr="0085085D">
        <w:rPr>
          <w:rFonts w:ascii="Times New Roman" w:hAnsi="Times New Roman" w:cs="Times New Roman"/>
          <w:sz w:val="24"/>
          <w:szCs w:val="24"/>
        </w:rPr>
        <w:t>Изпълнението и контрола по изпълнението на тази наредба се възлага на кмета на общината и/или оправомощени от него длъжностни лица.</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 xml:space="preserve">Председател на Общински съвет – Никопол: …………………………….. </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 xml:space="preserve">                                                                                  /д-р Цветан Андреев/</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Заместник-председател на Общински съвет – Никопол: ……………………………..</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 xml:space="preserve">                                                                                                     /Майдън Сакаджиев/</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Заместник-председател на Общински съвет – Никопол: ……………………………..</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 xml:space="preserve">                                                                                                      /Яница Йорданова/</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Протоколчик: ……………………………..</w:t>
      </w:r>
    </w:p>
    <w:p w:rsidR="0085085D" w:rsidRPr="0085085D" w:rsidRDefault="0085085D" w:rsidP="0085085D">
      <w:pPr>
        <w:spacing w:beforeLines="1" w:before="2" w:afterLines="1" w:after="2"/>
        <w:contextualSpacing/>
        <w:jc w:val="both"/>
        <w:rPr>
          <w:rFonts w:ascii="Times New Roman" w:hAnsi="Times New Roman" w:cs="Times New Roman"/>
          <w:bCs/>
          <w:sz w:val="24"/>
          <w:szCs w:val="24"/>
        </w:rPr>
      </w:pPr>
      <w:r w:rsidRPr="0085085D">
        <w:rPr>
          <w:rFonts w:ascii="Times New Roman" w:hAnsi="Times New Roman" w:cs="Times New Roman"/>
          <w:bCs/>
          <w:sz w:val="24"/>
          <w:szCs w:val="24"/>
        </w:rPr>
        <w:t xml:space="preserve">                            /Ралица Александрова/</w:t>
      </w:r>
    </w:p>
    <w:p w:rsidR="0085085D" w:rsidRPr="0085085D" w:rsidRDefault="0085085D" w:rsidP="0085085D">
      <w:pPr>
        <w:autoSpaceDE w:val="0"/>
        <w:autoSpaceDN w:val="0"/>
        <w:adjustRightInd w:val="0"/>
        <w:spacing w:before="100" w:beforeAutospacing="1" w:after="100" w:afterAutospacing="1" w:line="240" w:lineRule="auto"/>
        <w:jc w:val="right"/>
        <w:rPr>
          <w:rFonts w:ascii="Times New Roman" w:eastAsia="Times New Roman" w:hAnsi="Times New Roman" w:cs="Times New Roman"/>
          <w:b/>
          <w:bCs/>
          <w:sz w:val="24"/>
          <w:szCs w:val="24"/>
          <w:lang w:eastAsia="bg-BG"/>
        </w:rPr>
      </w:pPr>
    </w:p>
    <w:p w:rsidR="0085085D" w:rsidRPr="0085085D" w:rsidRDefault="0085085D" w:rsidP="0085085D">
      <w:pPr>
        <w:autoSpaceDE w:val="0"/>
        <w:autoSpaceDN w:val="0"/>
        <w:adjustRightInd w:val="0"/>
        <w:spacing w:before="100" w:beforeAutospacing="1" w:after="100" w:afterAutospacing="1" w:line="240" w:lineRule="auto"/>
        <w:jc w:val="right"/>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Приложение № 1 към чл. 55.</w:t>
      </w:r>
    </w:p>
    <w:p w:rsidR="0085085D" w:rsidRPr="0085085D" w:rsidRDefault="0085085D" w:rsidP="0085085D">
      <w:pPr>
        <w:autoSpaceDE w:val="0"/>
        <w:autoSpaceDN w:val="0"/>
        <w:adjustRightInd w:val="0"/>
        <w:spacing w:before="100" w:beforeAutospacing="1" w:after="100" w:afterAutospacing="1" w:line="240" w:lineRule="auto"/>
        <w:ind w:left="-144" w:firstLine="840"/>
        <w:jc w:val="both"/>
        <w:rPr>
          <w:rFonts w:ascii="Times New Roman" w:eastAsia="Times New Roman" w:hAnsi="Times New Roman" w:cs="Times New Roman"/>
          <w:b/>
          <w:bCs/>
          <w:sz w:val="24"/>
          <w:szCs w:val="24"/>
        </w:rPr>
      </w:pPr>
    </w:p>
    <w:p w:rsidR="0085085D" w:rsidRPr="0085085D" w:rsidRDefault="0085085D" w:rsidP="0085085D">
      <w:pPr>
        <w:autoSpaceDE w:val="0"/>
        <w:autoSpaceDN w:val="0"/>
        <w:adjustRightInd w:val="0"/>
        <w:spacing w:before="100" w:beforeAutospacing="1" w:after="100" w:afterAutospacing="1" w:line="240" w:lineRule="auto"/>
        <w:ind w:left="-144" w:firstLine="840"/>
        <w:jc w:val="both"/>
        <w:rPr>
          <w:rFonts w:ascii="Times New Roman" w:eastAsia="Times New Roman" w:hAnsi="Times New Roman" w:cs="Times New Roman"/>
          <w:b/>
          <w:bCs/>
          <w:sz w:val="24"/>
          <w:szCs w:val="24"/>
        </w:rPr>
      </w:pPr>
      <w:r w:rsidRPr="0085085D">
        <w:rPr>
          <w:rFonts w:ascii="Times New Roman" w:eastAsia="Times New Roman" w:hAnsi="Times New Roman" w:cs="Times New Roman"/>
          <w:b/>
          <w:bCs/>
          <w:sz w:val="24"/>
          <w:szCs w:val="24"/>
        </w:rPr>
        <w:t>Видове патентни дейности и годишни размери на данъка</w:t>
      </w:r>
    </w:p>
    <w:tbl>
      <w:tblPr>
        <w:tblW w:w="4893"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
        <w:gridCol w:w="2511"/>
        <w:gridCol w:w="54"/>
        <w:gridCol w:w="1326"/>
        <w:gridCol w:w="541"/>
        <w:gridCol w:w="369"/>
        <w:gridCol w:w="829"/>
        <w:gridCol w:w="1265"/>
        <w:gridCol w:w="76"/>
        <w:gridCol w:w="365"/>
        <w:gridCol w:w="1389"/>
        <w:gridCol w:w="162"/>
      </w:tblGrid>
      <w:tr w:rsidR="0085085D" w:rsidRPr="0085085D" w:rsidTr="008C0BEB">
        <w:trPr>
          <w:cantSplit/>
          <w:jc w:val="center"/>
        </w:trPr>
        <w:tc>
          <w:tcPr>
            <w:tcW w:w="289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line="240" w:lineRule="auto"/>
              <w:ind w:left="-144"/>
              <w:outlineLvl w:val="4"/>
              <w:rPr>
                <w:rFonts w:ascii="Times New Roman" w:eastAsia="Times New Roman" w:hAnsi="Times New Roman" w:cs="Times New Roman"/>
                <w:b/>
                <w:bCs/>
                <w:iCs/>
                <w:sz w:val="24"/>
                <w:szCs w:val="24"/>
                <w:lang w:eastAsia="bg-BG"/>
              </w:rPr>
            </w:pPr>
            <w:r w:rsidRPr="0085085D">
              <w:rPr>
                <w:rFonts w:ascii="Times New Roman" w:eastAsia="Times New Roman" w:hAnsi="Times New Roman" w:cs="Times New Roman"/>
                <w:b/>
                <w:bCs/>
                <w:iCs/>
                <w:sz w:val="24"/>
                <w:szCs w:val="24"/>
                <w:lang w:eastAsia="bg-BG"/>
              </w:rPr>
              <w:t>Патентни дейности</w:t>
            </w:r>
          </w:p>
        </w:tc>
        <w:tc>
          <w:tcPr>
            <w:tcW w:w="2074"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line="240" w:lineRule="auto"/>
              <w:ind w:left="-144"/>
              <w:outlineLvl w:val="4"/>
              <w:rPr>
                <w:rFonts w:ascii="Times New Roman" w:eastAsia="Times New Roman" w:hAnsi="Times New Roman" w:cs="Times New Roman"/>
                <w:b/>
                <w:bCs/>
                <w:iCs/>
                <w:sz w:val="24"/>
                <w:szCs w:val="24"/>
                <w:lang w:eastAsia="bg-BG"/>
              </w:rPr>
            </w:pPr>
            <w:r w:rsidRPr="0085085D">
              <w:rPr>
                <w:rFonts w:ascii="Times New Roman" w:eastAsia="Times New Roman" w:hAnsi="Times New Roman" w:cs="Times New Roman"/>
                <w:b/>
                <w:bCs/>
                <w:iCs/>
                <w:sz w:val="24"/>
                <w:szCs w:val="24"/>
                <w:lang w:eastAsia="bg-BG"/>
              </w:rPr>
              <w:t>гр. Никопол</w:t>
            </w:r>
          </w:p>
          <w:p w:rsidR="0085085D" w:rsidRPr="0085085D" w:rsidRDefault="0085085D" w:rsidP="0085085D">
            <w:pPr>
              <w:spacing w:before="100" w:beforeAutospacing="1" w:after="100" w:afterAutospacing="1"/>
              <w:ind w:left="-144"/>
              <w:rPr>
                <w:rFonts w:ascii="Times New Roman" w:hAnsi="Times New Roman" w:cs="Times New Roman"/>
                <w:sz w:val="24"/>
                <w:szCs w:val="24"/>
                <w:lang w:val="en-US" w:eastAsia="bg-BG"/>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line="240" w:lineRule="auto"/>
              <w:ind w:left="-144"/>
              <w:jc w:val="center"/>
              <w:outlineLvl w:val="4"/>
              <w:rPr>
                <w:rFonts w:ascii="Times New Roman" w:eastAsia="Times New Roman" w:hAnsi="Times New Roman" w:cs="Times New Roman"/>
                <w:b/>
                <w:bCs/>
                <w:iCs/>
                <w:sz w:val="24"/>
                <w:szCs w:val="24"/>
                <w:lang w:eastAsia="bg-BG"/>
              </w:rPr>
            </w:pPr>
            <w:r w:rsidRPr="0085085D">
              <w:rPr>
                <w:rFonts w:ascii="Times New Roman" w:eastAsia="Times New Roman" w:hAnsi="Times New Roman" w:cs="Times New Roman"/>
                <w:b/>
                <w:bCs/>
                <w:iCs/>
                <w:sz w:val="24"/>
                <w:szCs w:val="24"/>
                <w:lang w:eastAsia="bg-BG"/>
              </w:rPr>
              <w:t>с. Новачене</w:t>
            </w:r>
          </w:p>
          <w:p w:rsidR="0085085D" w:rsidRPr="0085085D" w:rsidRDefault="0085085D" w:rsidP="0085085D">
            <w:pPr>
              <w:spacing w:before="100" w:beforeAutospacing="1" w:after="100" w:afterAutospacing="1"/>
              <w:ind w:left="-144"/>
              <w:jc w:val="center"/>
              <w:rPr>
                <w:rFonts w:ascii="Times New Roman" w:hAnsi="Times New Roman" w:cs="Times New Roman"/>
                <w:sz w:val="24"/>
                <w:szCs w:val="24"/>
                <w:lang w:eastAsia="bg-BG"/>
              </w:rPr>
            </w:pPr>
          </w:p>
        </w:tc>
        <w:tc>
          <w:tcPr>
            <w:tcW w:w="2083" w:type="dxa"/>
            <w:gridSpan w:val="4"/>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line="240" w:lineRule="auto"/>
              <w:ind w:left="-144"/>
              <w:outlineLvl w:val="4"/>
              <w:rPr>
                <w:rFonts w:ascii="Times New Roman" w:eastAsia="Times New Roman" w:hAnsi="Times New Roman" w:cs="Times New Roman"/>
                <w:b/>
                <w:bCs/>
                <w:iCs/>
                <w:sz w:val="24"/>
                <w:szCs w:val="24"/>
                <w:lang w:eastAsia="bg-BG"/>
              </w:rPr>
            </w:pPr>
            <w:r w:rsidRPr="0085085D">
              <w:rPr>
                <w:rFonts w:ascii="Times New Roman" w:eastAsia="Times New Roman" w:hAnsi="Times New Roman" w:cs="Times New Roman"/>
                <w:b/>
                <w:bCs/>
                <w:iCs/>
                <w:sz w:val="24"/>
                <w:szCs w:val="24"/>
                <w:lang w:eastAsia="bg-BG"/>
              </w:rPr>
              <w:t>с. Въбел; с. Драгаш войвода;с. Муселиево; с. Дебово; с. Лозица; с. Асеново; с. Бацова махала; с. Черковица; с. Санадиново; с. Жернов; с. Евлогиево, с. Любеново</w:t>
            </w:r>
          </w:p>
        </w:tc>
      </w:tr>
      <w:tr w:rsidR="0085085D" w:rsidRPr="0085085D" w:rsidTr="008C0BEB">
        <w:trPr>
          <w:jc w:val="center"/>
        </w:trPr>
        <w:tc>
          <w:tcPr>
            <w:tcW w:w="9748" w:type="dxa"/>
            <w:gridSpan w:val="12"/>
            <w:tcBorders>
              <w:top w:val="single" w:sz="4" w:space="0" w:color="auto"/>
              <w:left w:val="nil"/>
              <w:bottom w:val="single" w:sz="4" w:space="0" w:color="auto"/>
              <w:right w:val="nil"/>
            </w:tcBorders>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color w:val="000000"/>
                <w:sz w:val="24"/>
                <w:szCs w:val="24"/>
                <w:lang w:eastAsia="zh-TW"/>
              </w:rPr>
              <w:t>1. Средства за подслон и места за настаняване с не повече от 20 стаи —данъкът се определя в за стая според местонахождението на обекта</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540"/>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1 и 2 звезди</w:t>
            </w:r>
          </w:p>
        </w:tc>
        <w:tc>
          <w:tcPr>
            <w:tcW w:w="2408"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35</w:t>
            </w:r>
          </w:p>
        </w:tc>
        <w:tc>
          <w:tcPr>
            <w:tcW w:w="2388"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30</w:t>
            </w: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25</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nil"/>
              <w:bottom w:val="single" w:sz="4" w:space="0" w:color="auto"/>
              <w:right w:val="nil"/>
            </w:tcBorders>
          </w:tcPr>
          <w:p w:rsidR="0085085D" w:rsidRPr="0085085D" w:rsidRDefault="0085085D" w:rsidP="0085085D">
            <w:pPr>
              <w:numPr>
                <w:ilvl w:val="0"/>
                <w:numId w:val="25"/>
              </w:numPr>
              <w:contextualSpacing/>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Заведения за хранене и развлечения—данъкът се определя за място за консумация, включително на открити площи, или за обект, според местонахождението на обекта в размери:</w:t>
            </w:r>
          </w:p>
        </w:tc>
      </w:tr>
      <w:tr w:rsidR="0085085D" w:rsidRPr="0085085D" w:rsidTr="008C0BEB">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а) ресторанти:</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left="-55" w:right="-38"/>
              <w:jc w:val="cente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1—2 звезди</w:t>
            </w:r>
            <w:r w:rsidRPr="0085085D">
              <w:rPr>
                <w:rFonts w:ascii="Times New Roman" w:eastAsia="PMingLiU" w:hAnsi="Times New Roman" w:cs="Times New Roman"/>
                <w:sz w:val="24"/>
                <w:szCs w:val="24"/>
                <w:lang w:eastAsia="zh-TW"/>
              </w:rPr>
              <w:t xml:space="preserve"> </w:t>
            </w:r>
          </w:p>
        </w:tc>
        <w:tc>
          <w:tcPr>
            <w:tcW w:w="240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1,5</w:t>
            </w:r>
          </w:p>
        </w:tc>
        <w:tc>
          <w:tcPr>
            <w:tcW w:w="238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1,2</w:t>
            </w:r>
          </w:p>
        </w:tc>
        <w:tc>
          <w:tcPr>
            <w:tcW w:w="1827" w:type="dxa"/>
            <w:gridSpan w:val="2"/>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7</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6,5</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6</w:t>
            </w:r>
          </w:p>
        </w:tc>
      </w:tr>
      <w:tr w:rsidR="0085085D" w:rsidRPr="0085085D" w:rsidTr="008C0BEB">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б) заведения за бързо обслужване:</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1—2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i/>
                <w:sz w:val="24"/>
                <w:szCs w:val="24"/>
                <w:lang w:eastAsia="zh-TW"/>
              </w:rPr>
            </w:pPr>
            <w:r w:rsidRPr="0085085D">
              <w:rPr>
                <w:rFonts w:ascii="Times New Roman" w:eastAsia="PMingLiU" w:hAnsi="Times New Roman" w:cs="Times New Roman"/>
                <w:b/>
                <w:i/>
                <w:sz w:val="24"/>
                <w:szCs w:val="24"/>
                <w:lang w:eastAsia="zh-TW"/>
              </w:rPr>
              <w:t>2</w:t>
            </w:r>
          </w:p>
        </w:tc>
        <w:tc>
          <w:tcPr>
            <w:tcW w:w="238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1,5</w:t>
            </w:r>
          </w:p>
        </w:tc>
        <w:tc>
          <w:tcPr>
            <w:tcW w:w="1827" w:type="dxa"/>
            <w:gridSpan w:val="2"/>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1</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i/>
                <w:sz w:val="24"/>
                <w:szCs w:val="24"/>
                <w:lang w:eastAsia="zh-TW"/>
              </w:rPr>
            </w:pPr>
            <w:r w:rsidRPr="0085085D">
              <w:rPr>
                <w:rFonts w:ascii="Times New Roman" w:eastAsia="PMingLiU" w:hAnsi="Times New Roman" w:cs="Times New Roman"/>
                <w:sz w:val="24"/>
                <w:szCs w:val="24"/>
                <w:lang w:eastAsia="zh-TW"/>
              </w:rPr>
              <w:t> 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4</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3,5</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w:t>
            </w:r>
          </w:p>
        </w:tc>
      </w:tr>
      <w:tr w:rsidR="0085085D" w:rsidRPr="0085085D" w:rsidTr="008C0BEB">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в) питейни заведения, с изключение на посочените в буква “е”:</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i/>
                <w:sz w:val="24"/>
                <w:szCs w:val="24"/>
                <w:lang w:eastAsia="zh-TW"/>
              </w:rPr>
            </w:pPr>
            <w:r w:rsidRPr="0085085D">
              <w:rPr>
                <w:rFonts w:ascii="Times New Roman" w:eastAsia="PMingLiU" w:hAnsi="Times New Roman" w:cs="Times New Roman"/>
                <w:sz w:val="24"/>
                <w:szCs w:val="24"/>
                <w:lang w:val="de-DE" w:eastAsia="zh-TW"/>
              </w:rPr>
              <w:t>1—2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w:t>
            </w:r>
          </w:p>
        </w:tc>
        <w:tc>
          <w:tcPr>
            <w:tcW w:w="238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1,2</w:t>
            </w:r>
          </w:p>
        </w:tc>
        <w:tc>
          <w:tcPr>
            <w:tcW w:w="1827" w:type="dxa"/>
            <w:gridSpan w:val="2"/>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5</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3</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w:t>
            </w:r>
          </w:p>
        </w:tc>
      </w:tr>
      <w:tr w:rsidR="0085085D" w:rsidRPr="0085085D" w:rsidTr="008C0BEB">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г) кафе-сладкарници</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i/>
                <w:sz w:val="24"/>
                <w:szCs w:val="24"/>
                <w:lang w:eastAsia="zh-TW"/>
              </w:rPr>
            </w:pPr>
            <w:r w:rsidRPr="0085085D">
              <w:rPr>
                <w:rFonts w:ascii="Times New Roman" w:eastAsia="PMingLiU" w:hAnsi="Times New Roman" w:cs="Times New Roman"/>
                <w:sz w:val="24"/>
                <w:szCs w:val="24"/>
                <w:lang w:val="de-DE" w:eastAsia="zh-TW"/>
              </w:rPr>
              <w:t>1—2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w:t>
            </w:r>
          </w:p>
        </w:tc>
        <w:tc>
          <w:tcPr>
            <w:tcW w:w="238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w:t>
            </w:r>
          </w:p>
        </w:tc>
        <w:tc>
          <w:tcPr>
            <w:tcW w:w="1827" w:type="dxa"/>
            <w:gridSpan w:val="2"/>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i/>
                <w:sz w:val="24"/>
                <w:szCs w:val="24"/>
                <w:lang w:eastAsia="zh-TW"/>
              </w:rPr>
            </w:pPr>
            <w:r w:rsidRPr="0085085D">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5</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4</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w:t>
            </w:r>
          </w:p>
        </w:tc>
      </w:tr>
      <w:tr w:rsidR="0085085D" w:rsidRPr="0085085D" w:rsidTr="008C0BEB">
        <w:trPr>
          <w:gridBefore w:val="1"/>
          <w:gridAfter w:val="1"/>
          <w:wBefore w:w="214" w:type="dxa"/>
          <w:wAfter w:w="180" w:type="dxa"/>
          <w:cantSplit/>
          <w:jc w:val="center"/>
        </w:trPr>
        <w:tc>
          <w:tcPr>
            <w:tcW w:w="9354" w:type="dxa"/>
            <w:gridSpan w:val="10"/>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д) барове:</w:t>
            </w:r>
          </w:p>
          <w:p w:rsidR="0085085D" w:rsidRPr="0085085D" w:rsidRDefault="0085085D" w:rsidP="0085085D">
            <w:pPr>
              <w:ind w:hanging="180"/>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w:t>
            </w:r>
            <w:r w:rsidRPr="0085085D">
              <w:rPr>
                <w:rFonts w:ascii="Times New Roman" w:eastAsia="PMingLiU" w:hAnsi="Times New Roman" w:cs="Times New Roman"/>
                <w:sz w:val="24"/>
                <w:szCs w:val="24"/>
                <w:lang w:val="de-DE" w:eastAsia="zh-TW"/>
              </w:rPr>
              <w:t>дневни:</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i/>
                <w:sz w:val="24"/>
                <w:szCs w:val="24"/>
                <w:lang w:eastAsia="zh-TW"/>
              </w:rPr>
            </w:pPr>
            <w:r w:rsidRPr="0085085D">
              <w:rPr>
                <w:rFonts w:ascii="Times New Roman" w:eastAsia="PMingLiU" w:hAnsi="Times New Roman" w:cs="Times New Roman"/>
                <w:sz w:val="24"/>
                <w:szCs w:val="24"/>
                <w:lang w:val="de-DE" w:eastAsia="zh-TW"/>
              </w:rPr>
              <w:t>2 звезди</w:t>
            </w:r>
          </w:p>
        </w:tc>
        <w:tc>
          <w:tcPr>
            <w:tcW w:w="240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5</w:t>
            </w:r>
          </w:p>
        </w:tc>
        <w:tc>
          <w:tcPr>
            <w:tcW w:w="2388" w:type="dxa"/>
            <w:gridSpan w:val="3"/>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4</w:t>
            </w:r>
          </w:p>
        </w:tc>
        <w:tc>
          <w:tcPr>
            <w:tcW w:w="1827" w:type="dxa"/>
            <w:gridSpan w:val="2"/>
            <w:tcBorders>
              <w:top w:val="single" w:sz="4" w:space="0" w:color="auto"/>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i/>
                <w:sz w:val="24"/>
                <w:szCs w:val="24"/>
                <w:lang w:eastAsia="zh-TW"/>
              </w:rPr>
            </w:pPr>
            <w:r w:rsidRPr="0085085D">
              <w:rPr>
                <w:rFonts w:ascii="Times New Roman" w:eastAsia="PMingLiU" w:hAnsi="Times New Roman" w:cs="Times New Roman"/>
                <w:sz w:val="24"/>
                <w:szCs w:val="24"/>
                <w:lang w:val="de-DE" w:eastAsia="zh-TW"/>
              </w:rPr>
              <w:t>3 звезди</w:t>
            </w:r>
          </w:p>
        </w:tc>
        <w:tc>
          <w:tcPr>
            <w:tcW w:w="2408" w:type="dxa"/>
            <w:gridSpan w:val="3"/>
            <w:tcBorders>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val="en-US" w:eastAsia="zh-TW"/>
              </w:rPr>
              <w:t>1</w:t>
            </w:r>
            <w:r w:rsidRPr="0085085D">
              <w:rPr>
                <w:rFonts w:ascii="Times New Roman" w:eastAsia="PMingLiU" w:hAnsi="Times New Roman" w:cs="Times New Roman"/>
                <w:b/>
                <w:bCs/>
                <w:i/>
                <w:iCs/>
                <w:sz w:val="24"/>
                <w:szCs w:val="24"/>
                <w:lang w:eastAsia="zh-TW"/>
              </w:rPr>
              <w:t>4</w:t>
            </w:r>
          </w:p>
        </w:tc>
        <w:tc>
          <w:tcPr>
            <w:tcW w:w="2388" w:type="dxa"/>
            <w:gridSpan w:val="3"/>
            <w:tcBorders>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1</w:t>
            </w:r>
            <w:r w:rsidRPr="0085085D">
              <w:rPr>
                <w:rFonts w:ascii="Times New Roman" w:eastAsia="PMingLiU" w:hAnsi="Times New Roman" w:cs="Times New Roman"/>
                <w:b/>
                <w:bCs/>
                <w:i/>
                <w:iCs/>
                <w:sz w:val="24"/>
                <w:szCs w:val="24"/>
                <w:lang w:val="en-US" w:eastAsia="zh-TW"/>
              </w:rPr>
              <w:t>1</w:t>
            </w:r>
          </w:p>
        </w:tc>
        <w:tc>
          <w:tcPr>
            <w:tcW w:w="1827" w:type="dxa"/>
            <w:gridSpan w:val="2"/>
            <w:tcBorders>
              <w:left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10</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tabs>
                <w:tab w:val="left" w:pos="-55"/>
              </w:tabs>
              <w:ind w:left="-55"/>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w:t>
            </w:r>
            <w:r w:rsidRPr="0085085D">
              <w:rPr>
                <w:rFonts w:ascii="Times New Roman" w:eastAsia="PMingLiU" w:hAnsi="Times New Roman" w:cs="Times New Roman"/>
                <w:sz w:val="24"/>
                <w:szCs w:val="24"/>
                <w:lang w:val="de-DE" w:eastAsia="zh-TW"/>
              </w:rPr>
              <w:t>нощни</w:t>
            </w:r>
            <w:r w:rsidRPr="0085085D">
              <w:rPr>
                <w:rFonts w:ascii="Times New Roman" w:eastAsia="PMingLiU" w:hAnsi="Times New Roman" w:cs="Times New Roman"/>
                <w:sz w:val="24"/>
                <w:szCs w:val="24"/>
                <w:lang w:eastAsia="zh-TW"/>
              </w:rPr>
              <w:t>:</w:t>
            </w:r>
          </w:p>
          <w:p w:rsidR="0085085D" w:rsidRPr="0085085D" w:rsidRDefault="0085085D" w:rsidP="0085085D">
            <w:pPr>
              <w:ind w:firstLine="485"/>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2 звезди</w:t>
            </w:r>
          </w:p>
        </w:tc>
        <w:tc>
          <w:tcPr>
            <w:tcW w:w="240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p>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15</w:t>
            </w:r>
          </w:p>
        </w:tc>
        <w:tc>
          <w:tcPr>
            <w:tcW w:w="2388" w:type="dxa"/>
            <w:gridSpan w:val="3"/>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p>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10</w:t>
            </w:r>
          </w:p>
        </w:tc>
        <w:tc>
          <w:tcPr>
            <w:tcW w:w="1827" w:type="dxa"/>
            <w:gridSpan w:val="2"/>
            <w:tcBorders>
              <w:left w:val="single" w:sz="4" w:space="0" w:color="auto"/>
              <w:bottom w:val="single" w:sz="4" w:space="0" w:color="auto"/>
              <w:right w:val="single" w:sz="4" w:space="0" w:color="auto"/>
            </w:tcBorders>
            <w:shd w:val="clear" w:color="auto" w:fill="auto"/>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p>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5</w:t>
            </w:r>
          </w:p>
        </w:tc>
      </w:tr>
      <w:tr w:rsidR="0085085D" w:rsidRPr="0085085D" w:rsidTr="008C0BEB">
        <w:trPr>
          <w:gridBefore w:val="1"/>
          <w:gridAfter w:val="1"/>
          <w:wBefore w:w="214" w:type="dxa"/>
          <w:wAfter w:w="180" w:type="dxa"/>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ind w:firstLine="485"/>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3 звезди</w:t>
            </w:r>
          </w:p>
        </w:tc>
        <w:tc>
          <w:tcPr>
            <w:tcW w:w="2408"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3</w:t>
            </w:r>
            <w:r w:rsidRPr="0085085D">
              <w:rPr>
                <w:rFonts w:ascii="Times New Roman" w:eastAsia="PMingLiU" w:hAnsi="Times New Roman" w:cs="Times New Roman"/>
                <w:b/>
                <w:bCs/>
                <w:i/>
                <w:iCs/>
                <w:sz w:val="24"/>
                <w:szCs w:val="24"/>
                <w:lang w:val="en-US" w:eastAsia="zh-TW"/>
              </w:rPr>
              <w:t>0</w:t>
            </w:r>
          </w:p>
        </w:tc>
        <w:tc>
          <w:tcPr>
            <w:tcW w:w="2388"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25</w:t>
            </w: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20</w:t>
            </w:r>
          </w:p>
        </w:tc>
      </w:tr>
      <w:tr w:rsidR="0085085D" w:rsidRPr="0085085D" w:rsidTr="008C0BEB">
        <w:trPr>
          <w:gridBefore w:val="1"/>
          <w:gridAfter w:val="1"/>
          <w:wBefore w:w="214" w:type="dxa"/>
          <w:wAfter w:w="180" w:type="dxa"/>
          <w:cantSplit/>
          <w:trHeight w:val="578"/>
          <w:jc w:val="center"/>
        </w:trPr>
        <w:tc>
          <w:tcPr>
            <w:tcW w:w="2731"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 xml:space="preserve">е) бюфети, каравани и павилиони — </w:t>
            </w:r>
            <w:r w:rsidRPr="0085085D">
              <w:rPr>
                <w:rFonts w:ascii="Times New Roman" w:eastAsia="PMingLiU" w:hAnsi="Times New Roman" w:cs="Times New Roman"/>
                <w:sz w:val="24"/>
                <w:szCs w:val="24"/>
                <w:lang w:val="de-DE" w:eastAsia="zh-TW"/>
              </w:rPr>
              <w:t>за обект:</w:t>
            </w:r>
          </w:p>
          <w:p w:rsidR="0085085D" w:rsidRPr="0085085D" w:rsidRDefault="0085085D" w:rsidP="0085085D">
            <w:pPr>
              <w:rPr>
                <w:rFonts w:ascii="Times New Roman" w:eastAsia="PMingLiU" w:hAnsi="Times New Roman" w:cs="Times New Roman"/>
                <w:sz w:val="24"/>
                <w:szCs w:val="24"/>
                <w:lang w:eastAsia="zh-TW"/>
              </w:rPr>
            </w:pPr>
          </w:p>
        </w:tc>
        <w:tc>
          <w:tcPr>
            <w:tcW w:w="2408"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138</w:t>
            </w:r>
          </w:p>
        </w:tc>
        <w:tc>
          <w:tcPr>
            <w:tcW w:w="2388"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88</w:t>
            </w:r>
          </w:p>
        </w:tc>
        <w:tc>
          <w:tcPr>
            <w:tcW w:w="1827" w:type="dxa"/>
            <w:gridSpan w:val="2"/>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38</w:t>
            </w:r>
          </w:p>
        </w:tc>
      </w:tr>
      <w:tr w:rsidR="0085085D" w:rsidRPr="0085085D" w:rsidTr="008C0BEB">
        <w:trPr>
          <w:gridBefore w:val="1"/>
          <w:gridAfter w:val="1"/>
          <w:wBefore w:w="214" w:type="dxa"/>
          <w:wAfter w:w="180" w:type="dxa"/>
          <w:trHeight w:val="3406"/>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pBdr>
                <w:top w:val="single" w:sz="4" w:space="1" w:color="auto"/>
                <w:left w:val="single" w:sz="4" w:space="4" w:color="auto"/>
                <w:right w:val="single" w:sz="4" w:space="4" w:color="auto"/>
              </w:pBd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3. Търговия на дребно до 100 кв. м нетна търговска площ на обекта — данъкът се определя в размер  за 1</w:t>
            </w:r>
            <w:r w:rsidRPr="0085085D">
              <w:rPr>
                <w:rFonts w:ascii="Times New Roman" w:eastAsia="PMingLiU" w:hAnsi="Times New Roman" w:cs="Times New Roman"/>
                <w:sz w:val="24"/>
                <w:szCs w:val="24"/>
                <w:lang w:val="de-DE" w:eastAsia="zh-TW"/>
              </w:rPr>
              <w:t> </w:t>
            </w:r>
            <w:r w:rsidRPr="0085085D">
              <w:rPr>
                <w:rFonts w:ascii="Times New Roman" w:eastAsia="PMingLiU" w:hAnsi="Times New Roman" w:cs="Times New Roman"/>
                <w:sz w:val="24"/>
                <w:szCs w:val="24"/>
                <w:lang w:eastAsia="zh-TW"/>
              </w:rPr>
              <w:t>кв. м нетна търговска площ според местонахождението на обекта в размери:</w:t>
            </w:r>
          </w:p>
          <w:p w:rsidR="0085085D" w:rsidRPr="0085085D" w:rsidRDefault="0085085D" w:rsidP="0085085D">
            <w:pPr>
              <w:pBdr>
                <w:top w:val="single" w:sz="4" w:space="1" w:color="auto"/>
                <w:left w:val="single" w:sz="4" w:space="4" w:color="auto"/>
                <w:right w:val="single" w:sz="4" w:space="4" w:color="auto"/>
              </w:pBdr>
              <w:rPr>
                <w:rFonts w:ascii="Times New Roman" w:eastAsia="PMingLiU" w:hAnsi="Times New Roman" w:cs="Times New Roman"/>
                <w:b/>
                <w:i/>
                <w:sz w:val="24"/>
                <w:szCs w:val="24"/>
                <w:lang w:eastAsia="zh-TW"/>
              </w:rPr>
            </w:pP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b/>
                <w:i/>
                <w:sz w:val="24"/>
                <w:szCs w:val="24"/>
                <w:lang w:eastAsia="zh-TW"/>
              </w:rPr>
              <w:t xml:space="preserve">5    </w:t>
            </w: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sz w:val="24"/>
                <w:szCs w:val="24"/>
                <w:lang w:eastAsia="zh-TW"/>
              </w:rPr>
              <w:t xml:space="preserve">                 4</w:t>
            </w:r>
            <w:r w:rsidRPr="0085085D">
              <w:rPr>
                <w:rFonts w:ascii="Times New Roman" w:eastAsia="PMingLiU" w:hAnsi="Times New Roman" w:cs="Times New Roman"/>
                <w:b/>
                <w:i/>
                <w:sz w:val="24"/>
                <w:szCs w:val="24"/>
                <w:lang w:eastAsia="zh-TW"/>
              </w:rPr>
              <w:t xml:space="preserve">                                     2                                        </w:t>
            </w:r>
          </w:p>
          <w:p w:rsidR="0085085D" w:rsidRPr="0085085D" w:rsidRDefault="0085085D" w:rsidP="0085085D">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4. Платени паркинги — данъкът се определя в размер за 1 брой място за паркиране според местонахождението на обекта в размери:</w:t>
            </w:r>
          </w:p>
          <w:p w:rsidR="0085085D" w:rsidRPr="0085085D" w:rsidRDefault="0085085D" w:rsidP="0085085D">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b/>
                <w:i/>
                <w:sz w:val="24"/>
                <w:szCs w:val="24"/>
                <w:lang w:eastAsia="zh-TW"/>
              </w:rPr>
            </w:pP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sz w:val="24"/>
                <w:szCs w:val="24"/>
                <w:lang w:eastAsia="zh-TW"/>
              </w:rPr>
              <w:t xml:space="preserve">20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i/>
                <w:sz w:val="24"/>
                <w:szCs w:val="24"/>
                <w:lang w:eastAsia="zh-TW"/>
              </w:rPr>
              <w:t xml:space="preserve">10                                   5                                        </w:t>
            </w:r>
          </w:p>
          <w:p w:rsidR="0085085D" w:rsidRPr="0085085D" w:rsidRDefault="0085085D" w:rsidP="0085085D">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5. </w:t>
            </w:r>
            <w:r w:rsidRPr="0085085D">
              <w:rPr>
                <w:rFonts w:ascii="Times New Roman" w:eastAsia="PMingLiU" w:hAnsi="Times New Roman" w:cs="Times New Roman"/>
                <w:sz w:val="24"/>
                <w:szCs w:val="24"/>
                <w:lang w:eastAsia="zh-TW"/>
              </w:rPr>
              <w:t>Дърводелски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 размер  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pBdr>
                <w:top w:val="single" w:sz="4" w:space="1" w:color="auto"/>
                <w:left w:val="single" w:sz="4" w:space="4" w:color="auto"/>
                <w:bottom w:val="single" w:sz="4" w:space="1" w:color="auto"/>
                <w:right w:val="single" w:sz="4" w:space="4" w:color="auto"/>
              </w:pBdr>
              <w:jc w:val="both"/>
              <w:rPr>
                <w:rFonts w:ascii="Times New Roman" w:eastAsia="PMingLiU" w:hAnsi="Times New Roman" w:cs="Times New Roman"/>
                <w:b/>
                <w:i/>
                <w:sz w:val="24"/>
                <w:szCs w:val="24"/>
                <w:lang w:eastAsia="zh-TW"/>
              </w:rPr>
            </w:pP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b/>
                <w:i/>
                <w:sz w:val="24"/>
                <w:szCs w:val="24"/>
                <w:lang w:eastAsia="zh-TW"/>
              </w:rPr>
              <w:t xml:space="preserve">100 </w:t>
            </w: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i/>
                <w:sz w:val="24"/>
                <w:szCs w:val="24"/>
                <w:lang w:eastAsia="zh-TW"/>
              </w:rPr>
              <w:t xml:space="preserve">         70                                        50                                      </w:t>
            </w:r>
          </w:p>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6. </w:t>
            </w:r>
            <w:r w:rsidRPr="0085085D">
              <w:rPr>
                <w:rFonts w:ascii="Times New Roman" w:eastAsia="PMingLiU" w:hAnsi="Times New Roman" w:cs="Times New Roman"/>
                <w:sz w:val="24"/>
                <w:szCs w:val="24"/>
                <w:lang w:eastAsia="zh-TW"/>
              </w:rPr>
              <w:t>Шивашки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кожарски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кожухарски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плетачни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определя в размер </w:t>
            </w:r>
            <w:r w:rsidRPr="0085085D">
              <w:rPr>
                <w:rFonts w:ascii="Times New Roman" w:eastAsia="PMingLiU" w:hAnsi="Times New Roman" w:cs="Times New Roman"/>
                <w:b/>
                <w:bCs/>
                <w:sz w:val="24"/>
                <w:szCs w:val="24"/>
                <w:lang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sz w:val="24"/>
                <w:szCs w:val="24"/>
                <w:lang w:val="en-US" w:eastAsia="zh-TW"/>
              </w:rPr>
            </w:pP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b/>
                <w:i/>
                <w:sz w:val="24"/>
                <w:szCs w:val="24"/>
                <w:lang w:val="en-US" w:eastAsia="zh-TW"/>
              </w:rPr>
              <w:t>110</w:t>
            </w: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i/>
                <w:sz w:val="24"/>
                <w:szCs w:val="24"/>
                <w:lang w:val="en-US" w:eastAsia="zh-TW"/>
              </w:rPr>
              <w:t>70</w:t>
            </w: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b/>
                <w:i/>
                <w:sz w:val="24"/>
                <w:szCs w:val="24"/>
                <w:lang w:val="en-US" w:eastAsia="zh-TW"/>
              </w:rPr>
              <w:t xml:space="preserve">     40</w:t>
            </w:r>
            <w:r w:rsidRPr="0085085D">
              <w:rPr>
                <w:rFonts w:ascii="Times New Roman" w:eastAsia="PMingLiU" w:hAnsi="Times New Roman" w:cs="Times New Roman"/>
                <w:b/>
                <w:i/>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 xml:space="preserve">7. </w:t>
            </w:r>
            <w:r w:rsidRPr="0085085D">
              <w:rPr>
                <w:rFonts w:ascii="Times New Roman" w:eastAsia="PMingLiU" w:hAnsi="Times New Roman" w:cs="Times New Roman"/>
                <w:sz w:val="24"/>
                <w:szCs w:val="24"/>
                <w:lang w:eastAsia="zh-TW"/>
              </w:rPr>
              <w:t>Търговия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изработка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изделия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благородни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метали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bCs/>
                <w:sz w:val="24"/>
                <w:szCs w:val="24"/>
                <w:lang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r w:rsidRPr="0085085D">
              <w:rPr>
                <w:rFonts w:ascii="Times New Roman" w:eastAsia="PMingLiU" w:hAnsi="Times New Roman" w:cs="Times New Roman"/>
                <w:sz w:val="24"/>
                <w:szCs w:val="24"/>
                <w:lang w:val="de-DE" w:eastAsia="zh-TW"/>
              </w:rPr>
              <w:t>:</w:t>
            </w:r>
          </w:p>
          <w:p w:rsidR="0085085D" w:rsidRPr="0085085D" w:rsidRDefault="0085085D" w:rsidP="0085085D">
            <w:pPr>
              <w:rPr>
                <w:rFonts w:ascii="Times New Roman" w:eastAsia="PMingLiU" w:hAnsi="Times New Roman" w:cs="Times New Roman"/>
                <w:b/>
                <w:i/>
                <w:sz w:val="24"/>
                <w:szCs w:val="24"/>
                <w:lang w:val="en-US" w:eastAsia="zh-TW"/>
              </w:rPr>
            </w:pP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b/>
                <w:i/>
                <w:sz w:val="24"/>
                <w:szCs w:val="24"/>
                <w:lang w:val="en-US" w:eastAsia="zh-TW"/>
              </w:rPr>
              <w:t>700</w:t>
            </w: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i/>
                <w:sz w:val="24"/>
                <w:szCs w:val="24"/>
                <w:lang w:val="en-US" w:eastAsia="zh-TW"/>
              </w:rPr>
              <w:t>60</w:t>
            </w:r>
            <w:r w:rsidRPr="0085085D">
              <w:rPr>
                <w:rFonts w:ascii="Times New Roman" w:eastAsia="PMingLiU" w:hAnsi="Times New Roman" w:cs="Times New Roman"/>
                <w:b/>
                <w:i/>
                <w:sz w:val="24"/>
                <w:szCs w:val="24"/>
                <w:lang w:eastAsia="zh-TW"/>
              </w:rPr>
              <w:t xml:space="preserve">0                                </w:t>
            </w:r>
            <w:r w:rsidRPr="0085085D">
              <w:rPr>
                <w:rFonts w:ascii="Times New Roman" w:eastAsia="PMingLiU" w:hAnsi="Times New Roman" w:cs="Times New Roman"/>
                <w:b/>
                <w:i/>
                <w:sz w:val="24"/>
                <w:szCs w:val="24"/>
                <w:lang w:val="en-US" w:eastAsia="zh-TW"/>
              </w:rPr>
              <w:t xml:space="preserve">     5</w:t>
            </w:r>
            <w:r w:rsidRPr="0085085D">
              <w:rPr>
                <w:rFonts w:ascii="Times New Roman" w:eastAsia="PMingLiU" w:hAnsi="Times New Roman" w:cs="Times New Roman"/>
                <w:b/>
                <w:i/>
                <w:sz w:val="24"/>
                <w:szCs w:val="24"/>
                <w:lang w:eastAsia="zh-TW"/>
              </w:rPr>
              <w:t xml:space="preserve">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8. </w:t>
            </w:r>
            <w:r w:rsidRPr="0085085D">
              <w:rPr>
                <w:rFonts w:ascii="Times New Roman" w:eastAsia="PMingLiU" w:hAnsi="Times New Roman" w:cs="Times New Roman"/>
                <w:sz w:val="24"/>
                <w:szCs w:val="24"/>
                <w:lang w:eastAsia="zh-TW"/>
              </w:rPr>
              <w:t>Обущарски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шапкарски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b/>
                <w:i/>
                <w:sz w:val="24"/>
                <w:szCs w:val="24"/>
                <w:lang w:val="en-US" w:eastAsia="zh-TW"/>
              </w:rPr>
            </w:pP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sz w:val="24"/>
                <w:szCs w:val="24"/>
                <w:lang w:val="en-US" w:eastAsia="zh-TW"/>
              </w:rPr>
              <w:t>40</w:t>
            </w:r>
            <w:r w:rsidRPr="0085085D">
              <w:rPr>
                <w:rFonts w:ascii="Times New Roman" w:eastAsia="PMingLiU" w:hAnsi="Times New Roman" w:cs="Times New Roman"/>
                <w:b/>
                <w:sz w:val="24"/>
                <w:szCs w:val="24"/>
                <w:lang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sz w:val="24"/>
                <w:szCs w:val="24"/>
                <w:lang w:val="en-US" w:eastAsia="zh-TW"/>
              </w:rPr>
              <w:t xml:space="preserve">     4</w:t>
            </w:r>
            <w:r w:rsidRPr="0085085D">
              <w:rPr>
                <w:rFonts w:ascii="Times New Roman" w:eastAsia="PMingLiU" w:hAnsi="Times New Roman" w:cs="Times New Roman"/>
                <w:b/>
                <w:i/>
                <w:sz w:val="24"/>
                <w:szCs w:val="24"/>
                <w:lang w:eastAsia="zh-TW"/>
              </w:rPr>
              <w:t xml:space="preserve">0                                   </w:t>
            </w:r>
            <w:r w:rsidRPr="0085085D">
              <w:rPr>
                <w:rFonts w:ascii="Times New Roman" w:eastAsia="PMingLiU" w:hAnsi="Times New Roman" w:cs="Times New Roman"/>
                <w:b/>
                <w:i/>
                <w:sz w:val="24"/>
                <w:szCs w:val="24"/>
                <w:lang w:val="en-US" w:eastAsia="zh-TW"/>
              </w:rPr>
              <w:t xml:space="preserve">   </w:t>
            </w:r>
            <w:r w:rsidRPr="0085085D">
              <w:rPr>
                <w:rFonts w:ascii="Times New Roman" w:eastAsia="PMingLiU" w:hAnsi="Times New Roman" w:cs="Times New Roman"/>
                <w:b/>
                <w:i/>
                <w:sz w:val="24"/>
                <w:szCs w:val="24"/>
                <w:lang w:eastAsia="zh-TW"/>
              </w:rPr>
              <w:t xml:space="preserve">40                                       </w:t>
            </w:r>
          </w:p>
        </w:tc>
      </w:tr>
      <w:tr w:rsidR="0085085D" w:rsidRPr="0085085D" w:rsidTr="008C0BEB">
        <w:trPr>
          <w:gridBefore w:val="1"/>
          <w:gridAfter w:val="1"/>
          <w:wBefore w:w="214" w:type="dxa"/>
          <w:wAfter w:w="180" w:type="dxa"/>
          <w:trHeight w:val="913"/>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9. </w:t>
            </w:r>
            <w:r w:rsidRPr="0085085D">
              <w:rPr>
                <w:rFonts w:ascii="Times New Roman" w:eastAsia="PMingLiU" w:hAnsi="Times New Roman" w:cs="Times New Roman"/>
                <w:sz w:val="24"/>
                <w:szCs w:val="24"/>
                <w:lang w:eastAsia="zh-TW"/>
              </w:rPr>
              <w:t>Металообработващи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 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 размери:</w:t>
            </w:r>
          </w:p>
          <w:p w:rsidR="0085085D" w:rsidRPr="0085085D" w:rsidRDefault="0085085D" w:rsidP="0085085D">
            <w:pPr>
              <w:jc w:val="both"/>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b/>
                <w:i/>
                <w:sz w:val="24"/>
                <w:szCs w:val="24"/>
                <w:lang w:val="en-US" w:eastAsia="zh-TW"/>
              </w:rPr>
              <w:t>200</w:t>
            </w: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b/>
                <w:i/>
                <w:sz w:val="24"/>
                <w:szCs w:val="24"/>
                <w:lang w:val="en-US" w:eastAsia="zh-TW"/>
              </w:rPr>
              <w:t>1</w:t>
            </w:r>
            <w:r w:rsidRPr="0085085D">
              <w:rPr>
                <w:rFonts w:ascii="Times New Roman" w:eastAsia="PMingLiU" w:hAnsi="Times New Roman" w:cs="Times New Roman"/>
                <w:b/>
                <w:i/>
                <w:sz w:val="24"/>
                <w:szCs w:val="24"/>
                <w:lang w:eastAsia="zh-TW"/>
              </w:rPr>
              <w:t xml:space="preserve">50                             </w:t>
            </w:r>
            <w:r w:rsidRPr="0085085D">
              <w:rPr>
                <w:rFonts w:ascii="Times New Roman" w:eastAsia="PMingLiU" w:hAnsi="Times New Roman" w:cs="Times New Roman"/>
                <w:b/>
                <w:i/>
                <w:sz w:val="24"/>
                <w:szCs w:val="24"/>
                <w:lang w:val="en-US" w:eastAsia="zh-TW"/>
              </w:rPr>
              <w:t xml:space="preserve">      1</w:t>
            </w:r>
            <w:r w:rsidRPr="0085085D">
              <w:rPr>
                <w:rFonts w:ascii="Times New Roman" w:eastAsia="PMingLiU" w:hAnsi="Times New Roman" w:cs="Times New Roman"/>
                <w:b/>
                <w:i/>
                <w:sz w:val="24"/>
                <w:szCs w:val="24"/>
                <w:lang w:eastAsia="zh-TW"/>
              </w:rPr>
              <w:t xml:space="preserve">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10. </w:t>
            </w:r>
            <w:r w:rsidRPr="0085085D">
              <w:rPr>
                <w:rFonts w:ascii="Times New Roman" w:eastAsia="PMingLiU" w:hAnsi="Times New Roman" w:cs="Times New Roman"/>
                <w:sz w:val="24"/>
                <w:szCs w:val="24"/>
                <w:lang w:eastAsia="zh-TW"/>
              </w:rPr>
              <w:t>Бръснарски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фризьорски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ветеринарно</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фризьорски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 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работно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място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r w:rsidRPr="0085085D">
              <w:rPr>
                <w:rFonts w:ascii="Times New Roman" w:eastAsia="PMingLiU" w:hAnsi="Times New Roman" w:cs="Times New Roman"/>
                <w:sz w:val="24"/>
                <w:szCs w:val="24"/>
                <w:lang w:val="de-DE" w:eastAsia="zh-TW"/>
              </w:rPr>
              <w:t>:</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132</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90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60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trHeight w:val="873"/>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11. </w:t>
            </w:r>
            <w:r w:rsidRPr="0085085D">
              <w:rPr>
                <w:rFonts w:ascii="Times New Roman" w:eastAsia="PMingLiU" w:hAnsi="Times New Roman" w:cs="Times New Roman"/>
                <w:sz w:val="24"/>
                <w:szCs w:val="24"/>
                <w:lang w:eastAsia="zh-TW"/>
              </w:rPr>
              <w:t>Машинописни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или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копирни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брой</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устройство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224</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210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180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12. </w:t>
            </w:r>
            <w:r w:rsidRPr="0085085D">
              <w:rPr>
                <w:rFonts w:ascii="Times New Roman" w:eastAsia="PMingLiU" w:hAnsi="Times New Roman" w:cs="Times New Roman"/>
                <w:sz w:val="24"/>
                <w:szCs w:val="24"/>
                <w:lang w:eastAsia="zh-TW"/>
              </w:rPr>
              <w:t>Козметични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поставяне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татуировки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работно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място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sz w:val="24"/>
                <w:szCs w:val="24"/>
                <w:lang w:val="en-US" w:eastAsia="zh-TW"/>
              </w:rPr>
              <w:t>200</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170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130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13. </w:t>
            </w:r>
            <w:r w:rsidRPr="0085085D">
              <w:rPr>
                <w:rFonts w:ascii="Times New Roman" w:eastAsia="PMingLiU" w:hAnsi="Times New Roman" w:cs="Times New Roman"/>
                <w:sz w:val="24"/>
                <w:szCs w:val="24"/>
                <w:lang w:eastAsia="zh-TW"/>
              </w:rPr>
              <w:t>Маникюр</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педикюр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работно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място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77</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60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60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14. </w:t>
            </w:r>
            <w:r w:rsidRPr="0085085D">
              <w:rPr>
                <w:rFonts w:ascii="Times New Roman" w:eastAsia="PMingLiU" w:hAnsi="Times New Roman" w:cs="Times New Roman"/>
                <w:sz w:val="24"/>
                <w:szCs w:val="24"/>
                <w:lang w:eastAsia="zh-TW"/>
              </w:rPr>
              <w:t>Часовникарски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r w:rsidRPr="0085085D">
              <w:rPr>
                <w:rFonts w:ascii="Times New Roman" w:eastAsia="PMingLiU" w:hAnsi="Times New Roman" w:cs="Times New Roman"/>
                <w:sz w:val="24"/>
                <w:szCs w:val="24"/>
                <w:lang w:val="de-DE" w:eastAsia="zh-TW"/>
              </w:rPr>
              <w:t>.</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70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65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60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15. </w:t>
            </w:r>
            <w:r w:rsidRPr="0085085D">
              <w:rPr>
                <w:rFonts w:ascii="Times New Roman" w:eastAsia="PMingLiU" w:hAnsi="Times New Roman" w:cs="Times New Roman"/>
                <w:sz w:val="24"/>
                <w:szCs w:val="24"/>
                <w:lang w:eastAsia="zh-TW"/>
              </w:rPr>
              <w:t>Тапицерски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200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190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180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 xml:space="preserve">16. </w:t>
            </w:r>
            <w:r w:rsidRPr="0085085D">
              <w:rPr>
                <w:rFonts w:ascii="Times New Roman" w:eastAsia="PMingLiU" w:hAnsi="Times New Roman" w:cs="Times New Roman"/>
                <w:sz w:val="24"/>
                <w:szCs w:val="24"/>
                <w:lang w:eastAsia="zh-TW"/>
              </w:rPr>
              <w:t>Автомивки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регулиране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балансиране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гуми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r w:rsidRPr="0085085D">
              <w:rPr>
                <w:rFonts w:ascii="Times New Roman" w:eastAsia="PMingLiU" w:hAnsi="Times New Roman" w:cs="Times New Roman"/>
                <w:sz w:val="24"/>
                <w:szCs w:val="24"/>
                <w:lang w:val="de-DE" w:eastAsia="zh-TW"/>
              </w:rPr>
              <w:t>:</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230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200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190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17. </w:t>
            </w:r>
            <w:r w:rsidRPr="0085085D">
              <w:rPr>
                <w:rFonts w:ascii="Times New Roman" w:eastAsia="PMingLiU" w:hAnsi="Times New Roman" w:cs="Times New Roman"/>
                <w:sz w:val="24"/>
                <w:szCs w:val="24"/>
                <w:lang w:eastAsia="zh-TW"/>
              </w:rPr>
              <w:t>Авторемонтни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авто-тенекеджийски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авто-бояджийски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други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техническото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обслужване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моторни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превозни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средства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 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350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320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28</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18.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електро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водопроводни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инсталации -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 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132</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110</w:t>
            </w:r>
            <w:r w:rsidRPr="0085085D">
              <w:rPr>
                <w:rFonts w:ascii="Times New Roman" w:eastAsia="PMingLiU" w:hAnsi="Times New Roman" w:cs="Times New Roman"/>
                <w:b/>
                <w:bCs/>
                <w:i/>
                <w:iCs/>
                <w:sz w:val="24"/>
                <w:szCs w:val="24"/>
                <w:lang w:eastAsia="zh-TW"/>
              </w:rPr>
              <w:t xml:space="preserve">                                 1</w:t>
            </w:r>
            <w:r w:rsidRPr="0085085D">
              <w:rPr>
                <w:rFonts w:ascii="Times New Roman" w:eastAsia="PMingLiU" w:hAnsi="Times New Roman" w:cs="Times New Roman"/>
                <w:b/>
                <w:bCs/>
                <w:i/>
                <w:iCs/>
                <w:sz w:val="24"/>
                <w:szCs w:val="24"/>
                <w:lang w:val="en-US" w:eastAsia="zh-TW"/>
              </w:rPr>
              <w:t>00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19. </w:t>
            </w:r>
            <w:r w:rsidRPr="0085085D">
              <w:rPr>
                <w:rFonts w:ascii="Times New Roman" w:eastAsia="PMingLiU" w:hAnsi="Times New Roman" w:cs="Times New Roman"/>
                <w:sz w:val="24"/>
                <w:szCs w:val="24"/>
                <w:lang w:eastAsia="zh-TW"/>
              </w:rPr>
              <w:t>Стъкларски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r w:rsidRPr="0085085D">
              <w:rPr>
                <w:rFonts w:ascii="Times New Roman" w:eastAsia="PMingLiU" w:hAnsi="Times New Roman" w:cs="Times New Roman"/>
                <w:sz w:val="24"/>
                <w:szCs w:val="24"/>
                <w:lang w:val="de-DE" w:eastAsia="zh-TW"/>
              </w:rPr>
              <w:t>:</w:t>
            </w:r>
          </w:p>
          <w:p w:rsidR="0085085D" w:rsidRPr="0085085D" w:rsidRDefault="0085085D" w:rsidP="0085085D">
            <w:pPr>
              <w:spacing w:before="100" w:beforeAutospacing="1" w:after="100" w:afterAutospacing="1"/>
              <w:rPr>
                <w:rFonts w:ascii="Times New Roman" w:eastAsia="PMingLiU" w:hAnsi="Times New Roman" w:cs="Times New Roman"/>
                <w:b/>
                <w:i/>
                <w:sz w:val="24"/>
                <w:szCs w:val="24"/>
                <w:lang w:val="en-US" w:eastAsia="zh-TW"/>
              </w:rPr>
            </w:pP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sz w:val="24"/>
                <w:szCs w:val="24"/>
                <w:lang w:val="en-US" w:eastAsia="zh-TW"/>
              </w:rPr>
              <w:t>132</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i/>
                <w:sz w:val="24"/>
                <w:szCs w:val="24"/>
                <w:lang w:val="en-US" w:eastAsia="zh-TW"/>
              </w:rPr>
              <w:t>11</w:t>
            </w:r>
            <w:r w:rsidRPr="0085085D">
              <w:rPr>
                <w:rFonts w:ascii="Times New Roman" w:eastAsia="PMingLiU" w:hAnsi="Times New Roman" w:cs="Times New Roman"/>
                <w:b/>
                <w:i/>
                <w:sz w:val="24"/>
                <w:szCs w:val="24"/>
                <w:lang w:eastAsia="zh-TW"/>
              </w:rPr>
              <w:t>0                                 1</w:t>
            </w:r>
            <w:r w:rsidRPr="0085085D">
              <w:rPr>
                <w:rFonts w:ascii="Times New Roman" w:eastAsia="PMingLiU" w:hAnsi="Times New Roman" w:cs="Times New Roman"/>
                <w:b/>
                <w:i/>
                <w:sz w:val="24"/>
                <w:szCs w:val="24"/>
                <w:lang w:val="en-US" w:eastAsia="zh-TW"/>
              </w:rPr>
              <w:t>00</w:t>
            </w:r>
            <w:r w:rsidRPr="0085085D">
              <w:rPr>
                <w:rFonts w:ascii="Times New Roman" w:eastAsia="PMingLiU" w:hAnsi="Times New Roman" w:cs="Times New Roman"/>
                <w:b/>
                <w:i/>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20. </w:t>
            </w:r>
            <w:r w:rsidRPr="0085085D">
              <w:rPr>
                <w:rFonts w:ascii="Times New Roman" w:eastAsia="PMingLiU" w:hAnsi="Times New Roman" w:cs="Times New Roman"/>
                <w:sz w:val="24"/>
                <w:szCs w:val="24"/>
                <w:lang w:eastAsia="zh-TW"/>
              </w:rPr>
              <w:t>Поддържане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битова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техника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уреди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аудио</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визуални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уреди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климатици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музикални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инструменти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174</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80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47</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21. </w:t>
            </w:r>
            <w:r w:rsidRPr="0085085D">
              <w:rPr>
                <w:rFonts w:ascii="Times New Roman" w:eastAsia="PMingLiU" w:hAnsi="Times New Roman" w:cs="Times New Roman"/>
                <w:sz w:val="24"/>
                <w:szCs w:val="24"/>
                <w:lang w:eastAsia="zh-TW"/>
              </w:rPr>
              <w:t>Отдаване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видеокасети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наем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600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400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3</w:t>
            </w:r>
            <w:r w:rsidRPr="0085085D">
              <w:rPr>
                <w:rFonts w:ascii="Times New Roman" w:eastAsia="PMingLiU" w:hAnsi="Times New Roman" w:cs="Times New Roman"/>
                <w:b/>
                <w:bCs/>
                <w:i/>
                <w:iCs/>
                <w:sz w:val="24"/>
                <w:szCs w:val="24"/>
                <w:lang w:eastAsia="zh-TW"/>
              </w:rPr>
              <w:t xml:space="preserve">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22. </w:t>
            </w:r>
            <w:r w:rsidRPr="0085085D">
              <w:rPr>
                <w:rFonts w:ascii="Times New Roman" w:eastAsia="PMingLiU" w:hAnsi="Times New Roman" w:cs="Times New Roman"/>
                <w:sz w:val="24"/>
                <w:szCs w:val="24"/>
                <w:lang w:eastAsia="zh-TW"/>
              </w:rPr>
              <w:t>Компаньонки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компаньони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3520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3200</w:t>
            </w:r>
            <w:r w:rsidRPr="0085085D">
              <w:rPr>
                <w:rFonts w:ascii="Times New Roman" w:eastAsia="PMingLiU" w:hAnsi="Times New Roman" w:cs="Times New Roman"/>
                <w:b/>
                <w:bCs/>
                <w:i/>
                <w:iCs/>
                <w:sz w:val="24"/>
                <w:szCs w:val="24"/>
                <w:lang w:eastAsia="zh-TW"/>
              </w:rPr>
              <w:t xml:space="preserve">                               3</w:t>
            </w:r>
            <w:r w:rsidRPr="0085085D">
              <w:rPr>
                <w:rFonts w:ascii="Times New Roman" w:eastAsia="PMingLiU" w:hAnsi="Times New Roman" w:cs="Times New Roman"/>
                <w:b/>
                <w:bCs/>
                <w:i/>
                <w:iCs/>
                <w:sz w:val="24"/>
                <w:szCs w:val="24"/>
                <w:lang w:val="en-US" w:eastAsia="zh-TW"/>
              </w:rPr>
              <w:t>00</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23. </w:t>
            </w:r>
            <w:r w:rsidRPr="0085085D">
              <w:rPr>
                <w:rFonts w:ascii="Times New Roman" w:eastAsia="PMingLiU" w:hAnsi="Times New Roman" w:cs="Times New Roman"/>
                <w:sz w:val="24"/>
                <w:szCs w:val="24"/>
                <w:lang w:eastAsia="zh-TW"/>
              </w:rPr>
              <w:t>Масажистки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масажисти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 размер 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660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580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50</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24. </w:t>
            </w:r>
            <w:r w:rsidRPr="0085085D">
              <w:rPr>
                <w:rFonts w:ascii="Times New Roman" w:eastAsia="PMingLiU" w:hAnsi="Times New Roman" w:cs="Times New Roman"/>
                <w:sz w:val="24"/>
                <w:szCs w:val="24"/>
                <w:lang w:eastAsia="zh-TW"/>
              </w:rPr>
              <w:t>Гадатели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екстрасенси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биоенерготерапевти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2750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2400</w:t>
            </w:r>
            <w:r w:rsidRPr="0085085D">
              <w:rPr>
                <w:rFonts w:ascii="Times New Roman" w:eastAsia="PMingLiU" w:hAnsi="Times New Roman" w:cs="Times New Roman"/>
                <w:b/>
                <w:bCs/>
                <w:i/>
                <w:iCs/>
                <w:sz w:val="24"/>
                <w:szCs w:val="24"/>
                <w:lang w:eastAsia="zh-TW"/>
              </w:rPr>
              <w:t xml:space="preserve">                               2</w:t>
            </w:r>
            <w:r w:rsidRPr="0085085D">
              <w:rPr>
                <w:rFonts w:ascii="Times New Roman" w:eastAsia="PMingLiU" w:hAnsi="Times New Roman" w:cs="Times New Roman"/>
                <w:b/>
                <w:bCs/>
                <w:i/>
                <w:iCs/>
                <w:sz w:val="24"/>
                <w:szCs w:val="24"/>
                <w:lang w:val="en-US" w:eastAsia="zh-TW"/>
              </w:rPr>
              <w:t>00</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25. </w:t>
            </w:r>
            <w:r w:rsidRPr="0085085D">
              <w:rPr>
                <w:rFonts w:ascii="Times New Roman" w:eastAsia="PMingLiU" w:hAnsi="Times New Roman" w:cs="Times New Roman"/>
                <w:sz w:val="24"/>
                <w:szCs w:val="24"/>
                <w:lang w:eastAsia="zh-TW"/>
              </w:rPr>
              <w:t>Фотографски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 размер 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300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2</w:t>
            </w:r>
            <w:r w:rsidRPr="0085085D">
              <w:rPr>
                <w:rFonts w:ascii="Times New Roman" w:eastAsia="PMingLiU" w:hAnsi="Times New Roman" w:cs="Times New Roman"/>
                <w:b/>
                <w:bCs/>
                <w:i/>
                <w:iCs/>
                <w:sz w:val="24"/>
                <w:szCs w:val="24"/>
                <w:lang w:eastAsia="zh-TW"/>
              </w:rPr>
              <w:t xml:space="preserve">50                                 </w:t>
            </w:r>
            <w:r w:rsidRPr="0085085D">
              <w:rPr>
                <w:rFonts w:ascii="Times New Roman" w:eastAsia="PMingLiU" w:hAnsi="Times New Roman" w:cs="Times New Roman"/>
                <w:b/>
                <w:bCs/>
                <w:i/>
                <w:iCs/>
                <w:sz w:val="24"/>
                <w:szCs w:val="24"/>
                <w:lang w:val="en-US" w:eastAsia="zh-TW"/>
              </w:rPr>
              <w:t>2</w:t>
            </w:r>
            <w:r w:rsidRPr="0085085D">
              <w:rPr>
                <w:rFonts w:ascii="Times New Roman" w:eastAsia="PMingLiU" w:hAnsi="Times New Roman" w:cs="Times New Roman"/>
                <w:b/>
                <w:bCs/>
                <w:i/>
                <w:iCs/>
                <w:sz w:val="24"/>
                <w:szCs w:val="24"/>
                <w:lang w:eastAsia="zh-TW"/>
              </w:rPr>
              <w:t xml:space="preserve">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26. </w:t>
            </w:r>
            <w:r w:rsidRPr="0085085D">
              <w:rPr>
                <w:rFonts w:ascii="Times New Roman" w:eastAsia="PMingLiU" w:hAnsi="Times New Roman" w:cs="Times New Roman"/>
                <w:sz w:val="24"/>
                <w:szCs w:val="24"/>
                <w:lang w:eastAsia="zh-TW"/>
              </w:rPr>
              <w:t>Посреднически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покупко</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продажба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замяна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отдаване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наем</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недвижими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имоти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b/>
                <w:bCs/>
                <w:sz w:val="24"/>
                <w:szCs w:val="24"/>
                <w:lang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sz w:val="24"/>
                <w:szCs w:val="24"/>
                <w:lang w:val="en-US" w:eastAsia="zh-TW"/>
              </w:rPr>
              <w:t>200</w:t>
            </w:r>
            <w:r w:rsidRPr="0085085D">
              <w:rPr>
                <w:rFonts w:ascii="Times New Roman" w:eastAsia="PMingLiU" w:hAnsi="Times New Roman" w:cs="Times New Roman"/>
                <w:b/>
                <w:sz w:val="24"/>
                <w:szCs w:val="24"/>
                <w:lang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w:t>
            </w:r>
            <w:r w:rsidRPr="0085085D">
              <w:rPr>
                <w:rFonts w:ascii="Times New Roman" w:eastAsia="PMingLiU" w:hAnsi="Times New Roman" w:cs="Times New Roman"/>
                <w:b/>
                <w:bCs/>
                <w:i/>
                <w:iCs/>
                <w:sz w:val="24"/>
                <w:szCs w:val="24"/>
                <w:lang w:eastAsia="zh-TW"/>
              </w:rPr>
              <w:t>150</w:t>
            </w:r>
            <w:r w:rsidRPr="0085085D">
              <w:rPr>
                <w:rFonts w:ascii="Times New Roman" w:eastAsia="PMingLiU" w:hAnsi="Times New Roman" w:cs="Times New Roman"/>
                <w:b/>
                <w:bCs/>
                <w:i/>
                <w:iCs/>
                <w:sz w:val="24"/>
                <w:szCs w:val="24"/>
                <w:lang w:val="en-US"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w:t>
            </w:r>
            <w:r w:rsidRPr="0085085D">
              <w:rPr>
                <w:rFonts w:ascii="Times New Roman" w:eastAsia="PMingLiU" w:hAnsi="Times New Roman" w:cs="Times New Roman"/>
                <w:b/>
                <w:bCs/>
                <w:i/>
                <w:iCs/>
                <w:sz w:val="24"/>
                <w:szCs w:val="24"/>
                <w:lang w:eastAsia="zh-TW"/>
              </w:rPr>
              <w:t xml:space="preserve">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27. </w:t>
            </w:r>
            <w:r w:rsidRPr="0085085D">
              <w:rPr>
                <w:rFonts w:ascii="Times New Roman" w:eastAsia="PMingLiU" w:hAnsi="Times New Roman" w:cs="Times New Roman"/>
                <w:sz w:val="24"/>
                <w:szCs w:val="24"/>
                <w:lang w:eastAsia="zh-TW"/>
              </w:rPr>
              <w:t>Санитарни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възли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наети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аренда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190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160</w:t>
            </w:r>
            <w:r w:rsidRPr="0085085D">
              <w:rPr>
                <w:rFonts w:ascii="Times New Roman" w:eastAsia="PMingLiU" w:hAnsi="Times New Roman" w:cs="Times New Roman"/>
                <w:b/>
                <w:bCs/>
                <w:i/>
                <w:iCs/>
                <w:sz w:val="24"/>
                <w:szCs w:val="24"/>
                <w:lang w:eastAsia="zh-TW"/>
              </w:rPr>
              <w:t xml:space="preserve">                                 1</w:t>
            </w:r>
            <w:r w:rsidRPr="0085085D">
              <w:rPr>
                <w:rFonts w:ascii="Times New Roman" w:eastAsia="PMingLiU" w:hAnsi="Times New Roman" w:cs="Times New Roman"/>
                <w:b/>
                <w:bCs/>
                <w:i/>
                <w:iCs/>
                <w:sz w:val="24"/>
                <w:szCs w:val="24"/>
                <w:lang w:val="en-US" w:eastAsia="zh-TW"/>
              </w:rPr>
              <w:t>5</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 xml:space="preserve">28. </w:t>
            </w:r>
            <w:r w:rsidRPr="0085085D">
              <w:rPr>
                <w:rFonts w:ascii="Times New Roman" w:eastAsia="PMingLiU" w:hAnsi="Times New Roman" w:cs="Times New Roman"/>
                <w:sz w:val="24"/>
                <w:szCs w:val="24"/>
                <w:lang w:eastAsia="zh-TW"/>
              </w:rPr>
              <w:t>Ключарски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брави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поправка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чанти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книговезки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шевни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машини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b/>
                <w:bCs/>
                <w:sz w:val="24"/>
                <w:szCs w:val="24"/>
                <w:lang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i/>
                <w:sz w:val="24"/>
                <w:szCs w:val="24"/>
                <w:lang w:val="en-US" w:eastAsia="zh-TW"/>
              </w:rPr>
              <w:t>71</w:t>
            </w: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60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50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29.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чадъри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зареждане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запалки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велосипеди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коминочистачни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услуги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61</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55</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50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30. Заложни къщи – данъкът </w:t>
            </w:r>
            <w:r w:rsidRPr="0085085D">
              <w:rPr>
                <w:rFonts w:ascii="Times New Roman" w:eastAsia="PMingLiU" w:hAnsi="Times New Roman" w:cs="Times New Roman"/>
                <w:sz w:val="24"/>
                <w:szCs w:val="24"/>
                <w:lang w:eastAsia="zh-TW"/>
              </w:rPr>
              <w:t>се определя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6600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4500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30</w:t>
            </w:r>
            <w:r w:rsidRPr="0085085D">
              <w:rPr>
                <w:rFonts w:ascii="Times New Roman" w:eastAsia="PMingLiU" w:hAnsi="Times New Roman" w:cs="Times New Roman"/>
                <w:b/>
                <w:bCs/>
                <w:i/>
                <w:iCs/>
                <w:sz w:val="24"/>
                <w:szCs w:val="24"/>
                <w:lang w:eastAsia="zh-TW"/>
              </w:rPr>
              <w:t xml:space="preserve">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31. </w:t>
            </w:r>
            <w:r w:rsidRPr="0085085D">
              <w:rPr>
                <w:rFonts w:ascii="Times New Roman" w:eastAsia="PMingLiU" w:hAnsi="Times New Roman" w:cs="Times New Roman"/>
                <w:sz w:val="24"/>
                <w:szCs w:val="24"/>
                <w:lang w:eastAsia="zh-TW"/>
              </w:rPr>
              <w:t>Продажба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вестници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списания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българска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преводна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литература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b/>
                <w:bCs/>
                <w:sz w:val="24"/>
                <w:szCs w:val="24"/>
                <w:lang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в размери:</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val="en-US" w:eastAsia="zh-TW"/>
              </w:rPr>
              <w:t>60</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45</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3</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32. </w:t>
            </w:r>
            <w:r w:rsidRPr="0085085D">
              <w:rPr>
                <w:rFonts w:ascii="Times New Roman" w:eastAsia="PMingLiU" w:hAnsi="Times New Roman" w:cs="Times New Roman"/>
                <w:sz w:val="24"/>
                <w:szCs w:val="24"/>
                <w:lang w:eastAsia="zh-TW"/>
              </w:rPr>
              <w:t>Ремонт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компютри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компютърна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друга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електронна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офис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техника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копирни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апарати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факс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апарати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принтери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други</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w:t>
            </w:r>
            <w:r w:rsidRPr="0085085D">
              <w:rPr>
                <w:rFonts w:ascii="Times New Roman" w:eastAsia="PMingLiU" w:hAnsi="Times New Roman" w:cs="Times New Roman"/>
                <w:sz w:val="24"/>
                <w:szCs w:val="24"/>
                <w:lang w:val="de-DE" w:eastAsia="zh-TW"/>
              </w:rPr>
              <w:t>.</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i/>
                <w:sz w:val="24"/>
                <w:szCs w:val="24"/>
                <w:lang w:val="en-US" w:eastAsia="zh-TW"/>
              </w:rPr>
              <w:t>390</w:t>
            </w:r>
            <w:r w:rsidRPr="0085085D">
              <w:rPr>
                <w:rFonts w:ascii="Times New Roman" w:eastAsia="PMingLiU" w:hAnsi="Times New Roman" w:cs="Times New Roman"/>
                <w:i/>
                <w:sz w:val="24"/>
                <w:szCs w:val="24"/>
                <w:lang w:eastAsia="zh-TW"/>
              </w:rPr>
              <w:t xml:space="preserve">       </w:t>
            </w: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 xml:space="preserve">                                         345</w:t>
            </w:r>
            <w:r w:rsidRPr="0085085D">
              <w:rPr>
                <w:rFonts w:ascii="Times New Roman" w:eastAsia="PMingLiU" w:hAnsi="Times New Roman" w:cs="Times New Roman"/>
                <w:b/>
                <w:bCs/>
                <w:i/>
                <w:iCs/>
                <w:sz w:val="24"/>
                <w:szCs w:val="24"/>
                <w:lang w:eastAsia="zh-TW"/>
              </w:rPr>
              <w:t xml:space="preserve">                                 3</w:t>
            </w:r>
            <w:r w:rsidRPr="0085085D">
              <w:rPr>
                <w:rFonts w:ascii="Times New Roman" w:eastAsia="PMingLiU" w:hAnsi="Times New Roman" w:cs="Times New Roman"/>
                <w:b/>
                <w:bCs/>
                <w:i/>
                <w:iCs/>
                <w:sz w:val="24"/>
                <w:szCs w:val="24"/>
                <w:lang w:val="en-US" w:eastAsia="zh-TW"/>
              </w:rPr>
              <w:t>0</w:t>
            </w:r>
            <w:r w:rsidRPr="0085085D">
              <w:rPr>
                <w:rFonts w:ascii="Times New Roman" w:eastAsia="PMingLiU" w:hAnsi="Times New Roman" w:cs="Times New Roman"/>
                <w:b/>
                <w:bCs/>
                <w:i/>
                <w:iCs/>
                <w:sz w:val="24"/>
                <w:szCs w:val="24"/>
                <w:lang w:eastAsia="zh-TW"/>
              </w:rPr>
              <w:t xml:space="preserve">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33. </w:t>
            </w:r>
            <w:r w:rsidRPr="0085085D">
              <w:rPr>
                <w:rFonts w:ascii="Times New Roman" w:eastAsia="PMingLiU" w:hAnsi="Times New Roman" w:cs="Times New Roman"/>
                <w:sz w:val="24"/>
                <w:szCs w:val="24"/>
                <w:lang w:eastAsia="zh-TW"/>
              </w:rPr>
              <w:t>Игри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развлекателен</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спортен</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характер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брой</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съоръжения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както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следва:</w:t>
            </w:r>
          </w:p>
        </w:tc>
      </w:tr>
      <w:tr w:rsidR="0085085D" w:rsidRPr="0085085D" w:rsidTr="008C0BEB">
        <w:trPr>
          <w:gridBefore w:val="1"/>
          <w:gridAfter w:val="1"/>
          <w:wBefore w:w="214" w:type="dxa"/>
          <w:wAfter w:w="180" w:type="dxa"/>
          <w:trHeight w:val="936"/>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 развлекателни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игрални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автомати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други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игри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функциониращи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монета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жетон</w:t>
            </w:r>
            <w:r w:rsidRPr="0085085D">
              <w:rPr>
                <w:rFonts w:ascii="Times New Roman" w:eastAsia="PMingLiU" w:hAnsi="Times New Roman" w:cs="Times New Roman"/>
                <w:sz w:val="24"/>
                <w:szCs w:val="24"/>
                <w:lang w:val="de-DE" w:eastAsia="zh-TW"/>
              </w:rPr>
              <w:t xml:space="preserve">, размера на данъка </w:t>
            </w:r>
            <w:r w:rsidRPr="0085085D">
              <w:rPr>
                <w:rFonts w:ascii="Times New Roman" w:eastAsia="PMingLiU" w:hAnsi="Times New Roman" w:cs="Times New Roman"/>
                <w:sz w:val="24"/>
                <w:szCs w:val="24"/>
                <w:lang w:eastAsia="zh-TW"/>
              </w:rPr>
              <w:t xml:space="preserve">за брой съоръжение </w:t>
            </w:r>
            <w:r w:rsidRPr="0085085D">
              <w:rPr>
                <w:rFonts w:ascii="Times New Roman" w:eastAsia="PMingLiU" w:hAnsi="Times New Roman" w:cs="Times New Roman"/>
                <w:sz w:val="24"/>
                <w:szCs w:val="24"/>
                <w:lang w:val="de-DE" w:eastAsia="zh-TW"/>
              </w:rPr>
              <w:t>е</w:t>
            </w:r>
            <w:r w:rsidRPr="0085085D">
              <w:rPr>
                <w:rFonts w:ascii="Times New Roman" w:eastAsia="PMingLiU" w:hAnsi="Times New Roman" w:cs="Times New Roman"/>
                <w:sz w:val="24"/>
                <w:szCs w:val="24"/>
                <w:lang w:eastAsia="zh-TW"/>
              </w:rPr>
              <w:t>:</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w:t>
            </w:r>
            <w:r w:rsidRPr="0085085D">
              <w:rPr>
                <w:rFonts w:ascii="Times New Roman" w:eastAsia="PMingLiU" w:hAnsi="Times New Roman" w:cs="Times New Roman"/>
                <w:b/>
                <w:bCs/>
                <w:i/>
                <w:iCs/>
                <w:sz w:val="24"/>
                <w:szCs w:val="24"/>
                <w:lang w:val="en-US" w:eastAsia="zh-TW"/>
              </w:rPr>
              <w:t>112</w:t>
            </w:r>
            <w:r w:rsidRPr="0085085D">
              <w:rPr>
                <w:rFonts w:ascii="Times New Roman" w:eastAsia="PMingLiU" w:hAnsi="Times New Roman" w:cs="Times New Roman"/>
                <w:b/>
                <w:bCs/>
                <w:i/>
                <w:iCs/>
                <w:sz w:val="24"/>
                <w:szCs w:val="24"/>
                <w:lang w:eastAsia="zh-TW"/>
              </w:rPr>
              <w:t xml:space="preserve">                                                          1</w:t>
            </w:r>
            <w:r w:rsidRPr="0085085D">
              <w:rPr>
                <w:rFonts w:ascii="Times New Roman" w:eastAsia="PMingLiU" w:hAnsi="Times New Roman" w:cs="Times New Roman"/>
                <w:b/>
                <w:bCs/>
                <w:i/>
                <w:iCs/>
                <w:sz w:val="24"/>
                <w:szCs w:val="24"/>
                <w:lang w:val="en-US" w:eastAsia="zh-TW"/>
              </w:rPr>
              <w:t>05</w:t>
            </w:r>
            <w:r w:rsidRPr="0085085D">
              <w:rPr>
                <w:rFonts w:ascii="Times New Roman" w:eastAsia="PMingLiU" w:hAnsi="Times New Roman" w:cs="Times New Roman"/>
                <w:b/>
                <w:bCs/>
                <w:i/>
                <w:iCs/>
                <w:sz w:val="24"/>
                <w:szCs w:val="24"/>
                <w:lang w:eastAsia="zh-TW"/>
              </w:rPr>
              <w:t xml:space="preserve">                                  1</w:t>
            </w:r>
            <w:r w:rsidRPr="0085085D">
              <w:rPr>
                <w:rFonts w:ascii="Times New Roman" w:eastAsia="PMingLiU" w:hAnsi="Times New Roman" w:cs="Times New Roman"/>
                <w:b/>
                <w:bCs/>
                <w:i/>
                <w:iCs/>
                <w:sz w:val="24"/>
                <w:szCs w:val="24"/>
                <w:lang w:val="en-US" w:eastAsia="zh-TW"/>
              </w:rPr>
              <w:t>00</w:t>
            </w:r>
            <w:r w:rsidRPr="0085085D">
              <w:rPr>
                <w:rFonts w:ascii="Times New Roman" w:eastAsia="PMingLiU" w:hAnsi="Times New Roman" w:cs="Times New Roman"/>
                <w:b/>
                <w:bCs/>
                <w:i/>
                <w:iCs/>
                <w:sz w:val="24"/>
                <w:szCs w:val="24"/>
                <w:lang w:eastAsia="zh-TW"/>
              </w:rPr>
              <w:t xml:space="preserve">                                       </w:t>
            </w:r>
          </w:p>
        </w:tc>
      </w:tr>
      <w:tr w:rsidR="0085085D" w:rsidRPr="0085085D" w:rsidTr="008C0BEB">
        <w:trPr>
          <w:gridBefore w:val="1"/>
          <w:gridAfter w:val="1"/>
          <w:wBefore w:w="214" w:type="dxa"/>
          <w:wAfter w:w="180" w:type="dxa"/>
          <w:trHeight w:val="895"/>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б</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 мини футбол</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тенис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маса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хвърляне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стрели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пейнтбол</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спийдбол</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мини баскетбол</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бридж</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табла, размера на данъка за брой съоръжение </w:t>
            </w:r>
            <w:r w:rsidRPr="0085085D">
              <w:rPr>
                <w:rFonts w:ascii="Times New Roman" w:eastAsia="PMingLiU" w:hAnsi="Times New Roman" w:cs="Times New Roman"/>
                <w:b/>
                <w:bCs/>
                <w:sz w:val="24"/>
                <w:szCs w:val="24"/>
                <w:lang w:eastAsia="zh-TW"/>
              </w:rPr>
              <w:t>е:</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val="en-US" w:eastAsia="zh-TW"/>
              </w:rPr>
            </w:pPr>
            <w:r w:rsidRPr="0085085D">
              <w:rPr>
                <w:rFonts w:ascii="Times New Roman" w:eastAsia="PMingLiU" w:hAnsi="Times New Roman" w:cs="Times New Roman"/>
                <w:b/>
                <w:bCs/>
                <w:i/>
                <w:iCs/>
                <w:sz w:val="24"/>
                <w:szCs w:val="24"/>
                <w:lang w:eastAsia="zh-TW"/>
              </w:rPr>
              <w:t xml:space="preserve"> 10                                                          9                                    8                                          </w:t>
            </w:r>
          </w:p>
        </w:tc>
      </w:tr>
      <w:tr w:rsidR="0085085D" w:rsidRPr="0085085D" w:rsidTr="008C0BEB">
        <w:trPr>
          <w:gridBefore w:val="1"/>
          <w:gridAfter w:val="1"/>
          <w:wBefore w:w="214" w:type="dxa"/>
          <w:wAfter w:w="180" w:type="dxa"/>
          <w:trHeight w:val="720"/>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в</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 зали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боулинг</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кегелбан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 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игрален</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коридор 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данъка за билярд 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маса е в размер </w:t>
            </w:r>
            <w:r w:rsidRPr="0085085D">
              <w:rPr>
                <w:rFonts w:ascii="Times New Roman" w:eastAsia="PMingLiU" w:hAnsi="Times New Roman" w:cs="Times New Roman"/>
                <w:b/>
                <w:bCs/>
                <w:sz w:val="24"/>
                <w:szCs w:val="24"/>
                <w:lang w:eastAsia="zh-TW"/>
              </w:rPr>
              <w:t>на:</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 xml:space="preserve">  55                                                          45                                    40                                        </w:t>
            </w:r>
          </w:p>
        </w:tc>
      </w:tr>
      <w:tr w:rsidR="0085085D" w:rsidRPr="0085085D" w:rsidTr="008C0BEB">
        <w:trPr>
          <w:gridBefore w:val="1"/>
          <w:gridAfter w:val="1"/>
          <w:wBefore w:w="214" w:type="dxa"/>
          <w:wAfter w:w="180" w:type="dxa"/>
          <w:trHeight w:val="1105"/>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34. </w:t>
            </w:r>
            <w:r w:rsidRPr="0085085D">
              <w:rPr>
                <w:rFonts w:ascii="Times New Roman" w:eastAsia="PMingLiU" w:hAnsi="Times New Roman" w:cs="Times New Roman"/>
                <w:sz w:val="24"/>
                <w:szCs w:val="24"/>
                <w:lang w:eastAsia="zh-TW"/>
              </w:rPr>
              <w:t>Фитнес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центрове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спортни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зали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 както следва</w:t>
            </w:r>
            <w:r w:rsidRPr="0085085D">
              <w:rPr>
                <w:rFonts w:ascii="Times New Roman" w:eastAsia="PMingLiU" w:hAnsi="Times New Roman" w:cs="Times New Roman"/>
                <w:sz w:val="24"/>
                <w:szCs w:val="24"/>
                <w:lang w:val="de-DE" w:eastAsia="zh-TW"/>
              </w:rPr>
              <w:t>:</w:t>
            </w:r>
          </w:p>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 xml:space="preserve">за 1 кв.м.          </w:t>
            </w:r>
          </w:p>
          <w:p w:rsidR="0085085D" w:rsidRPr="0085085D" w:rsidRDefault="0085085D" w:rsidP="0085085D">
            <w:pPr>
              <w:spacing w:before="100" w:beforeAutospacing="1" w:after="100" w:afterAutospacing="1"/>
              <w:rPr>
                <w:rFonts w:ascii="Times New Roman" w:eastAsia="PMingLiU" w:hAnsi="Times New Roman" w:cs="Times New Roman"/>
                <w:b/>
                <w:sz w:val="24"/>
                <w:szCs w:val="24"/>
                <w:lang w:eastAsia="zh-TW"/>
              </w:rPr>
            </w:pPr>
            <w:r w:rsidRPr="0085085D">
              <w:rPr>
                <w:rFonts w:ascii="Times New Roman" w:eastAsia="PMingLiU" w:hAnsi="Times New Roman" w:cs="Times New Roman"/>
                <w:b/>
                <w:sz w:val="24"/>
                <w:szCs w:val="24"/>
                <w:lang w:eastAsia="zh-TW"/>
              </w:rPr>
              <w:t xml:space="preserve">  2,50                                                        2,00                                1,5</w:t>
            </w: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b/>
                <w:bCs/>
                <w:sz w:val="24"/>
                <w:szCs w:val="24"/>
                <w:lang w:eastAsia="zh-TW"/>
              </w:rPr>
              <w:t xml:space="preserve">                                        </w:t>
            </w:r>
          </w:p>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и 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един</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фитнес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уред    </w:t>
            </w:r>
          </w:p>
          <w:p w:rsidR="0085085D" w:rsidRPr="0085085D" w:rsidRDefault="0085085D" w:rsidP="0085085D">
            <w:pPr>
              <w:spacing w:before="100" w:beforeAutospacing="1" w:after="100" w:afterAutospacing="1"/>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sz w:val="24"/>
                <w:szCs w:val="24"/>
                <w:lang w:eastAsia="zh-TW"/>
              </w:rPr>
              <w:t>440</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i/>
                <w:sz w:val="24"/>
                <w:szCs w:val="24"/>
                <w:lang w:eastAsia="zh-TW"/>
              </w:rPr>
              <w:t xml:space="preserve">370                                  300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35. </w:t>
            </w:r>
            <w:r w:rsidRPr="0085085D">
              <w:rPr>
                <w:rFonts w:ascii="Times New Roman" w:eastAsia="PMingLiU" w:hAnsi="Times New Roman" w:cs="Times New Roman"/>
                <w:sz w:val="24"/>
                <w:szCs w:val="24"/>
                <w:lang w:eastAsia="zh-TW"/>
              </w:rPr>
              <w:t>Химическо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чистене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пране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гладене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брой</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съоръжения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според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местонахождението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обекта</w:t>
            </w:r>
            <w:r w:rsidRPr="0085085D">
              <w:rPr>
                <w:rFonts w:ascii="Times New Roman" w:eastAsia="PMingLiU" w:hAnsi="Times New Roman" w:cs="Times New Roman"/>
                <w:sz w:val="24"/>
                <w:szCs w:val="24"/>
                <w:lang w:val="de-DE" w:eastAsia="zh-TW"/>
              </w:rPr>
              <w:t>:</w:t>
            </w:r>
          </w:p>
          <w:p w:rsidR="0085085D" w:rsidRPr="0085085D" w:rsidRDefault="0085085D" w:rsidP="0085085D">
            <w:pPr>
              <w:spacing w:before="100" w:beforeAutospacing="1" w:after="100" w:afterAutospacing="1"/>
              <w:rPr>
                <w:rFonts w:ascii="Times New Roman" w:eastAsia="PMingLiU" w:hAnsi="Times New Roman" w:cs="Times New Roman"/>
                <w:b/>
                <w:bCs/>
                <w:iCs/>
                <w:sz w:val="24"/>
                <w:szCs w:val="24"/>
                <w:lang w:eastAsia="zh-TW"/>
              </w:rPr>
            </w:pPr>
            <w:r w:rsidRPr="0085085D">
              <w:rPr>
                <w:rFonts w:ascii="Times New Roman" w:eastAsia="PMingLiU" w:hAnsi="Times New Roman" w:cs="Times New Roman"/>
                <w:b/>
                <w:i/>
                <w:sz w:val="24"/>
                <w:szCs w:val="24"/>
                <w:lang w:eastAsia="zh-TW"/>
              </w:rPr>
              <w:t xml:space="preserve">  </w:t>
            </w:r>
            <w:r w:rsidRPr="0085085D">
              <w:rPr>
                <w:rFonts w:ascii="Times New Roman" w:eastAsia="PMingLiU" w:hAnsi="Times New Roman" w:cs="Times New Roman"/>
                <w:b/>
                <w:sz w:val="24"/>
                <w:szCs w:val="24"/>
                <w:lang w:eastAsia="zh-TW"/>
              </w:rPr>
              <w:t>187</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bCs/>
                <w:iCs/>
                <w:sz w:val="24"/>
                <w:szCs w:val="24"/>
                <w:lang w:eastAsia="zh-TW"/>
              </w:rPr>
              <w:t xml:space="preserve">                         160                                 133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36. Мелничарски услуги:</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rPr>
                <w:rFonts w:ascii="Times New Roman" w:eastAsia="PMingLiU" w:hAnsi="Times New Roman" w:cs="Times New Roman"/>
                <w:bCs/>
                <w:i/>
                <w:iCs/>
                <w:sz w:val="24"/>
                <w:szCs w:val="24"/>
                <w:lang w:val="de-DE" w:eastAsia="zh-TW"/>
              </w:rPr>
            </w:pPr>
            <w:r w:rsidRPr="0085085D">
              <w:rPr>
                <w:rFonts w:ascii="Times New Roman" w:eastAsia="PMingLiU" w:hAnsi="Times New Roman" w:cs="Times New Roman"/>
                <w:sz w:val="24"/>
                <w:szCs w:val="24"/>
                <w:lang w:eastAsia="zh-TW"/>
              </w:rPr>
              <w:t>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 мелници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брашно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color w:val="FFFF00"/>
                <w:sz w:val="24"/>
                <w:szCs w:val="24"/>
                <w:lang w:val="de-DE" w:eastAsia="zh-TW"/>
              </w:rPr>
              <w:t>.</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данъкът се определя в размер </w:t>
            </w:r>
            <w:r w:rsidRPr="0085085D">
              <w:rPr>
                <w:rFonts w:ascii="Times New Roman" w:eastAsia="PMingLiU" w:hAnsi="Times New Roman" w:cs="Times New Roman"/>
                <w:b/>
                <w:bCs/>
                <w:sz w:val="24"/>
                <w:szCs w:val="24"/>
                <w:lang w:eastAsia="zh-TW"/>
              </w:rPr>
              <w:t>на 18 лв.</w:t>
            </w:r>
            <w:r w:rsidRPr="0085085D">
              <w:rPr>
                <w:rFonts w:ascii="Times New Roman" w:eastAsia="PMingLiU" w:hAnsi="Times New Roman" w:cs="Times New Roman"/>
                <w:sz w:val="24"/>
                <w:szCs w:val="24"/>
                <w:lang w:eastAsia="zh-TW"/>
              </w:rPr>
              <w:t xml:space="preserve"> 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линеен</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сантиметър</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дължината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млевната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линия</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б</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 мелници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фураж</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стационарни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 се определя в размер </w:t>
            </w:r>
            <w:r w:rsidRPr="0085085D">
              <w:rPr>
                <w:rFonts w:ascii="Times New Roman" w:eastAsia="PMingLiU" w:hAnsi="Times New Roman" w:cs="Times New Roman"/>
                <w:b/>
                <w:bCs/>
                <w:sz w:val="24"/>
                <w:szCs w:val="24"/>
                <w:lang w:eastAsia="zh-TW"/>
              </w:rPr>
              <w:t xml:space="preserve">на 600 лв.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 xml:space="preserve">37.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атрактивен</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характер </w:t>
            </w:r>
            <w:r w:rsidRPr="0085085D">
              <w:rPr>
                <w:rFonts w:ascii="Times New Roman" w:eastAsia="PMingLiU" w:hAnsi="Times New Roman" w:cs="Times New Roman"/>
                <w:sz w:val="24"/>
                <w:szCs w:val="24"/>
                <w:lang w:val="de-DE" w:eastAsia="zh-TW"/>
              </w:rPr>
              <w:t>:</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корабчета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val="de-DE" w:eastAsia="zh-TW"/>
              </w:rPr>
            </w:pPr>
            <w:r w:rsidRPr="0085085D">
              <w:rPr>
                <w:rFonts w:ascii="Times New Roman" w:eastAsia="PMingLiU" w:hAnsi="Times New Roman" w:cs="Times New Roman"/>
                <w:b/>
                <w:bCs/>
                <w:sz w:val="24"/>
                <w:szCs w:val="24"/>
                <w:lang w:eastAsia="zh-TW"/>
              </w:rPr>
              <w:t>750</w:t>
            </w:r>
            <w:r w:rsidRPr="0085085D">
              <w:rPr>
                <w:rFonts w:ascii="Times New Roman" w:eastAsia="PMingLiU" w:hAnsi="Times New Roman" w:cs="Times New Roman"/>
                <w:sz w:val="24"/>
                <w:szCs w:val="24"/>
                <w:lang w:eastAsia="zh-TW"/>
              </w:rPr>
              <w:t xml:space="preserve"> лв. на брой</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б</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лодки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val="de-DE" w:eastAsia="zh-TW"/>
              </w:rPr>
            </w:pPr>
            <w:r w:rsidRPr="0085085D">
              <w:rPr>
                <w:rFonts w:ascii="Times New Roman" w:eastAsia="PMingLiU" w:hAnsi="Times New Roman" w:cs="Times New Roman"/>
                <w:b/>
                <w:bCs/>
                <w:sz w:val="24"/>
                <w:szCs w:val="24"/>
                <w:lang w:eastAsia="zh-TW"/>
              </w:rPr>
              <w:t>450</w:t>
            </w:r>
            <w:r w:rsidRPr="0085085D">
              <w:rPr>
                <w:rFonts w:ascii="Times New Roman" w:eastAsia="PMingLiU" w:hAnsi="Times New Roman" w:cs="Times New Roman"/>
                <w:sz w:val="24"/>
                <w:szCs w:val="24"/>
                <w:lang w:eastAsia="zh-TW"/>
              </w:rPr>
              <w:t xml:space="preserve"> лв. на брой</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в</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яхти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val="de-DE" w:eastAsia="zh-TW"/>
              </w:rPr>
            </w:pPr>
            <w:r w:rsidRPr="0085085D">
              <w:rPr>
                <w:rFonts w:ascii="Times New Roman" w:eastAsia="PMingLiU" w:hAnsi="Times New Roman" w:cs="Times New Roman"/>
                <w:b/>
                <w:bCs/>
                <w:sz w:val="24"/>
                <w:szCs w:val="24"/>
                <w:lang w:eastAsia="zh-TW"/>
              </w:rPr>
              <w:t>900</w:t>
            </w:r>
            <w:r w:rsidRPr="0085085D">
              <w:rPr>
                <w:rFonts w:ascii="Times New Roman" w:eastAsia="PMingLiU" w:hAnsi="Times New Roman" w:cs="Times New Roman"/>
                <w:sz w:val="24"/>
                <w:szCs w:val="24"/>
                <w:lang w:eastAsia="zh-TW"/>
              </w:rPr>
              <w:t xml:space="preserve"> лв. на брой</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г</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джетове</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Cs/>
                <w:i/>
                <w:iCs/>
                <w:sz w:val="24"/>
                <w:szCs w:val="24"/>
                <w:lang w:eastAsia="zh-TW"/>
              </w:rPr>
            </w:pPr>
            <w:r w:rsidRPr="0085085D">
              <w:rPr>
                <w:rFonts w:ascii="Times New Roman" w:eastAsia="PMingLiU" w:hAnsi="Times New Roman" w:cs="Times New Roman"/>
                <w:b/>
                <w:bCs/>
                <w:sz w:val="24"/>
                <w:szCs w:val="24"/>
                <w:lang w:eastAsia="zh-TW"/>
              </w:rPr>
              <w:t>900</w:t>
            </w:r>
            <w:r w:rsidRPr="0085085D">
              <w:rPr>
                <w:rFonts w:ascii="Times New Roman" w:eastAsia="PMingLiU" w:hAnsi="Times New Roman" w:cs="Times New Roman"/>
                <w:sz w:val="24"/>
                <w:szCs w:val="24"/>
                <w:lang w:eastAsia="zh-TW"/>
              </w:rPr>
              <w:t xml:space="preserve"> лв. на брой </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д</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влакчета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val="de-DE" w:eastAsia="zh-TW"/>
              </w:rPr>
            </w:pPr>
            <w:r w:rsidRPr="0085085D">
              <w:rPr>
                <w:rFonts w:ascii="Times New Roman" w:eastAsia="PMingLiU" w:hAnsi="Times New Roman" w:cs="Times New Roman"/>
                <w:b/>
                <w:bCs/>
                <w:sz w:val="24"/>
                <w:szCs w:val="24"/>
                <w:lang w:eastAsia="zh-TW"/>
              </w:rPr>
              <w:t>30</w:t>
            </w:r>
            <w:r w:rsidRPr="0085085D">
              <w:rPr>
                <w:rFonts w:ascii="Times New Roman" w:eastAsia="PMingLiU" w:hAnsi="Times New Roman" w:cs="Times New Roman"/>
                <w:sz w:val="24"/>
                <w:szCs w:val="24"/>
                <w:lang w:eastAsia="zh-TW"/>
              </w:rPr>
              <w:t xml:space="preserve"> лв. на място</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е</w:t>
            </w:r>
            <w:r w:rsidRPr="0085085D">
              <w:rPr>
                <w:rFonts w:ascii="Times New Roman" w:eastAsia="PMingLiU" w:hAnsi="Times New Roman" w:cs="Times New Roman"/>
                <w:sz w:val="24"/>
                <w:szCs w:val="24"/>
                <w:lang w:val="de-DE" w:eastAsia="zh-TW"/>
              </w:rPr>
              <w:t>) файтони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eastAsia="zh-TW"/>
              </w:rPr>
            </w:pPr>
            <w:r w:rsidRPr="0085085D">
              <w:rPr>
                <w:rFonts w:ascii="Times New Roman" w:eastAsia="PMingLiU" w:hAnsi="Times New Roman" w:cs="Times New Roman"/>
                <w:b/>
                <w:bCs/>
                <w:sz w:val="24"/>
                <w:szCs w:val="24"/>
                <w:lang w:eastAsia="zh-TW"/>
              </w:rPr>
              <w:t xml:space="preserve">75 </w:t>
            </w:r>
            <w:r w:rsidRPr="0085085D">
              <w:rPr>
                <w:rFonts w:ascii="Times New Roman" w:eastAsia="PMingLiU" w:hAnsi="Times New Roman" w:cs="Times New Roman"/>
                <w:sz w:val="24"/>
                <w:szCs w:val="24"/>
                <w:lang w:eastAsia="zh-TW"/>
              </w:rPr>
              <w:t>лв. на място</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ж</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планери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сърфове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колела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включително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надуваеми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увеселения</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eastAsia="zh-TW"/>
              </w:rPr>
            </w:pPr>
            <w:r w:rsidRPr="0085085D">
              <w:rPr>
                <w:rFonts w:ascii="Times New Roman" w:eastAsia="PMingLiU" w:hAnsi="Times New Roman" w:cs="Times New Roman"/>
                <w:b/>
                <w:bCs/>
                <w:sz w:val="24"/>
                <w:szCs w:val="24"/>
                <w:lang w:eastAsia="zh-TW"/>
              </w:rPr>
              <w:t xml:space="preserve">150 </w:t>
            </w:r>
            <w:r w:rsidRPr="0085085D">
              <w:rPr>
                <w:rFonts w:ascii="Times New Roman" w:eastAsia="PMingLiU" w:hAnsi="Times New Roman" w:cs="Times New Roman"/>
                <w:sz w:val="24"/>
                <w:szCs w:val="24"/>
                <w:lang w:eastAsia="zh-TW"/>
              </w:rPr>
              <w:t>лв. на брой оборудване</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з</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зимни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включително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ски</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екипировка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зимни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кънки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сноубордове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шейни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Cs/>
                <w:i/>
                <w:iCs/>
                <w:sz w:val="24"/>
                <w:szCs w:val="24"/>
                <w:lang w:eastAsia="zh-TW"/>
              </w:rPr>
            </w:pPr>
            <w:r w:rsidRPr="0085085D">
              <w:rPr>
                <w:rFonts w:ascii="Times New Roman" w:eastAsia="PMingLiU" w:hAnsi="Times New Roman" w:cs="Times New Roman"/>
                <w:b/>
                <w:bCs/>
                <w:sz w:val="24"/>
                <w:szCs w:val="24"/>
                <w:lang w:eastAsia="zh-TW"/>
              </w:rPr>
              <w:t>150</w:t>
            </w:r>
            <w:r w:rsidRPr="0085085D">
              <w:rPr>
                <w:rFonts w:ascii="Times New Roman" w:eastAsia="PMingLiU" w:hAnsi="Times New Roman" w:cs="Times New Roman"/>
                <w:sz w:val="24"/>
                <w:szCs w:val="24"/>
                <w:lang w:eastAsia="zh-TW"/>
              </w:rPr>
              <w:t xml:space="preserve"> лв. на брой оборудване</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въртележки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виенски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колела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блъскащи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колички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велосипеди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рикши</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sz w:val="24"/>
                <w:szCs w:val="24"/>
                <w:lang w:eastAsia="zh-TW"/>
              </w:rPr>
            </w:pPr>
            <w:r w:rsidRPr="0085085D">
              <w:rPr>
                <w:rFonts w:ascii="Times New Roman" w:eastAsia="PMingLiU" w:hAnsi="Times New Roman" w:cs="Times New Roman"/>
                <w:b/>
                <w:bCs/>
                <w:sz w:val="24"/>
                <w:szCs w:val="24"/>
                <w:lang w:eastAsia="zh-TW"/>
              </w:rPr>
              <w:t xml:space="preserve">150 </w:t>
            </w:r>
            <w:r w:rsidRPr="0085085D">
              <w:rPr>
                <w:rFonts w:ascii="Times New Roman" w:eastAsia="PMingLiU" w:hAnsi="Times New Roman" w:cs="Times New Roman"/>
                <w:sz w:val="24"/>
                <w:szCs w:val="24"/>
                <w:lang w:eastAsia="zh-TW"/>
              </w:rPr>
              <w:t>лв. на място</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eastAsia="zh-TW"/>
              </w:rPr>
              <w:t>к</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детски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колички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моторчета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Cs/>
                <w:i/>
                <w:iCs/>
                <w:sz w:val="24"/>
                <w:szCs w:val="24"/>
                <w:lang w:eastAsia="zh-TW"/>
              </w:rPr>
            </w:pPr>
            <w:r w:rsidRPr="0085085D">
              <w:rPr>
                <w:rFonts w:ascii="Times New Roman" w:eastAsia="PMingLiU" w:hAnsi="Times New Roman" w:cs="Times New Roman"/>
                <w:b/>
                <w:bCs/>
                <w:sz w:val="24"/>
                <w:szCs w:val="24"/>
                <w:lang w:eastAsia="zh-TW"/>
              </w:rPr>
              <w:t>150</w:t>
            </w:r>
            <w:r w:rsidRPr="0085085D">
              <w:rPr>
                <w:rFonts w:ascii="Times New Roman" w:eastAsia="PMingLiU" w:hAnsi="Times New Roman" w:cs="Times New Roman"/>
                <w:sz w:val="24"/>
                <w:szCs w:val="24"/>
                <w:lang w:eastAsia="zh-TW"/>
              </w:rPr>
              <w:t xml:space="preserve"> лв. на брой</w:t>
            </w:r>
          </w:p>
        </w:tc>
      </w:tr>
      <w:tr w:rsidR="0085085D" w:rsidRPr="0085085D" w:rsidTr="008C0BEB">
        <w:trPr>
          <w:gridBefore w:val="1"/>
          <w:gridAfter w:val="1"/>
          <w:wBefore w:w="214" w:type="dxa"/>
          <w:wAfter w:w="180" w:type="dxa"/>
          <w:trHeight w:val="598"/>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л) стрелбища</w:t>
            </w:r>
          </w:p>
        </w:tc>
        <w:tc>
          <w:tcPr>
            <w:tcW w:w="5204" w:type="dxa"/>
            <w:gridSpan w:val="7"/>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Cs/>
                <w:i/>
                <w:iCs/>
                <w:sz w:val="24"/>
                <w:szCs w:val="24"/>
                <w:lang w:eastAsia="zh-TW"/>
              </w:rPr>
            </w:pPr>
            <w:r w:rsidRPr="0085085D">
              <w:rPr>
                <w:rFonts w:ascii="Times New Roman" w:eastAsia="PMingLiU" w:hAnsi="Times New Roman" w:cs="Times New Roman"/>
                <w:b/>
                <w:bCs/>
                <w:sz w:val="24"/>
                <w:szCs w:val="24"/>
                <w:lang w:eastAsia="zh-TW"/>
              </w:rPr>
              <w:t xml:space="preserve">300 </w:t>
            </w:r>
            <w:r w:rsidRPr="0085085D">
              <w:rPr>
                <w:rFonts w:ascii="Times New Roman" w:eastAsia="PMingLiU" w:hAnsi="Times New Roman" w:cs="Times New Roman"/>
                <w:sz w:val="24"/>
                <w:szCs w:val="24"/>
                <w:lang w:eastAsia="zh-TW"/>
              </w:rPr>
              <w:t>лв. на брой стрелбище</w:t>
            </w:r>
          </w:p>
        </w:tc>
      </w:tr>
      <w:tr w:rsidR="0085085D" w:rsidRPr="0085085D" w:rsidTr="008C0BEB">
        <w:trPr>
          <w:gridBefore w:val="1"/>
          <w:gridAfter w:val="1"/>
          <w:wBefore w:w="214" w:type="dxa"/>
          <w:wAfter w:w="180" w:type="dxa"/>
          <w:trHeight w:val="522"/>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38. </w:t>
            </w:r>
            <w:r w:rsidRPr="0085085D">
              <w:rPr>
                <w:rFonts w:ascii="Times New Roman" w:eastAsia="PMingLiU" w:hAnsi="Times New Roman" w:cs="Times New Roman"/>
                <w:sz w:val="24"/>
                <w:szCs w:val="24"/>
                <w:lang w:eastAsia="zh-TW"/>
              </w:rPr>
              <w:t>Обучение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водачи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моторни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превозни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средства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брой</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моторно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превозно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средство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в</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следните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размери</w:t>
            </w:r>
            <w:r w:rsidRPr="0085085D">
              <w:rPr>
                <w:rFonts w:ascii="Times New Roman" w:eastAsia="PMingLiU" w:hAnsi="Times New Roman" w:cs="Times New Roman"/>
                <w:sz w:val="24"/>
                <w:szCs w:val="24"/>
                <w:lang w:val="de-DE" w:eastAsia="zh-TW"/>
              </w:rPr>
              <w:t>:</w:t>
            </w:r>
          </w:p>
        </w:tc>
      </w:tr>
      <w:tr w:rsidR="0085085D" w:rsidRPr="0085085D" w:rsidTr="008C0BEB">
        <w:trPr>
          <w:gridBefore w:val="1"/>
          <w:gridAfter w:val="1"/>
          <w:wBefore w:w="214" w:type="dxa"/>
          <w:wAfter w:w="180" w:type="dxa"/>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а) мотопеди, мотоциклети</w:t>
            </w:r>
            <w:r w:rsidRPr="0085085D">
              <w:rPr>
                <w:rFonts w:ascii="Times New Roman" w:eastAsia="PMingLiU" w:hAnsi="Times New Roman" w:cs="Times New Roman"/>
                <w:sz w:val="24"/>
                <w:szCs w:val="24"/>
                <w:lang w:eastAsia="zh-TW"/>
              </w:rPr>
              <w:t xml:space="preserve"> </w:t>
            </w:r>
          </w:p>
        </w:tc>
        <w:tc>
          <w:tcPr>
            <w:tcW w:w="189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275</w:t>
            </w:r>
          </w:p>
        </w:tc>
        <w:tc>
          <w:tcPr>
            <w:tcW w:w="1885"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235</w:t>
            </w:r>
          </w:p>
        </w:tc>
        <w:tc>
          <w:tcPr>
            <w:tcW w:w="1429" w:type="dxa"/>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200</w:t>
            </w:r>
          </w:p>
        </w:tc>
      </w:tr>
      <w:tr w:rsidR="0085085D" w:rsidRPr="0085085D" w:rsidTr="008C0BEB">
        <w:trPr>
          <w:gridBefore w:val="1"/>
          <w:gridAfter w:val="1"/>
          <w:wBefore w:w="214" w:type="dxa"/>
          <w:wAfter w:w="180" w:type="dxa"/>
          <w:trHeight w:val="454"/>
          <w:jc w:val="center"/>
        </w:trPr>
        <w:tc>
          <w:tcPr>
            <w:tcW w:w="415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б) други МПС</w:t>
            </w:r>
            <w:r w:rsidRPr="0085085D">
              <w:rPr>
                <w:rFonts w:ascii="Times New Roman" w:eastAsia="PMingLiU" w:hAnsi="Times New Roman" w:cs="Times New Roman"/>
                <w:sz w:val="24"/>
                <w:szCs w:val="24"/>
                <w:lang w:eastAsia="zh-TW"/>
              </w:rPr>
              <w:t xml:space="preserve"> </w:t>
            </w:r>
          </w:p>
        </w:tc>
        <w:tc>
          <w:tcPr>
            <w:tcW w:w="1890"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550</w:t>
            </w:r>
          </w:p>
        </w:tc>
        <w:tc>
          <w:tcPr>
            <w:tcW w:w="1885" w:type="dxa"/>
            <w:gridSpan w:val="3"/>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475</w:t>
            </w:r>
          </w:p>
        </w:tc>
        <w:tc>
          <w:tcPr>
            <w:tcW w:w="1429" w:type="dxa"/>
            <w:tcBorders>
              <w:top w:val="single" w:sz="4" w:space="0" w:color="auto"/>
              <w:left w:val="single" w:sz="4" w:space="0" w:color="auto"/>
              <w:bottom w:val="single" w:sz="4" w:space="0" w:color="auto"/>
              <w:right w:val="single" w:sz="4" w:space="0" w:color="auto"/>
            </w:tcBorders>
            <w:vAlign w:val="center"/>
          </w:tcPr>
          <w:p w:rsidR="0085085D" w:rsidRPr="0085085D" w:rsidRDefault="0085085D" w:rsidP="0085085D">
            <w:pPr>
              <w:spacing w:before="100" w:beforeAutospacing="1" w:after="100" w:afterAutospacing="1"/>
              <w:jc w:val="center"/>
              <w:rPr>
                <w:rFonts w:ascii="Times New Roman" w:eastAsia="PMingLiU" w:hAnsi="Times New Roman" w:cs="Times New Roman"/>
                <w:b/>
                <w:bCs/>
                <w:i/>
                <w:iCs/>
                <w:sz w:val="24"/>
                <w:szCs w:val="24"/>
                <w:lang w:eastAsia="zh-TW"/>
              </w:rPr>
            </w:pPr>
            <w:r w:rsidRPr="0085085D">
              <w:rPr>
                <w:rFonts w:ascii="Times New Roman" w:eastAsia="PMingLiU" w:hAnsi="Times New Roman" w:cs="Times New Roman"/>
                <w:b/>
                <w:bCs/>
                <w:i/>
                <w:iCs/>
                <w:sz w:val="24"/>
                <w:szCs w:val="24"/>
                <w:lang w:eastAsia="zh-TW"/>
              </w:rPr>
              <w:t>400</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before="100" w:beforeAutospacing="1" w:after="100" w:afterAutospacing="1"/>
              <w:jc w:val="both"/>
              <w:rPr>
                <w:rFonts w:ascii="Times New Roman" w:eastAsia="PMingLiU" w:hAnsi="Times New Roman" w:cs="Times New Roman"/>
                <w:sz w:val="24"/>
                <w:szCs w:val="24"/>
                <w:lang w:eastAsia="zh-TW"/>
              </w:rPr>
            </w:pPr>
            <w:r w:rsidRPr="0085085D">
              <w:rPr>
                <w:rFonts w:ascii="Times New Roman" w:eastAsia="PMingLiU" w:hAnsi="Times New Roman" w:cs="Times New Roman"/>
                <w:sz w:val="24"/>
                <w:szCs w:val="24"/>
                <w:lang w:val="de-DE" w:eastAsia="zh-TW"/>
              </w:rPr>
              <w:t xml:space="preserve">39.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Пътна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помощ</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пътни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превозни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средства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данъкът се определя в размер </w:t>
            </w:r>
            <w:r w:rsidRPr="0085085D">
              <w:rPr>
                <w:rFonts w:ascii="Times New Roman" w:eastAsia="PMingLiU" w:hAnsi="Times New Roman" w:cs="Times New Roman"/>
                <w:b/>
                <w:bCs/>
                <w:sz w:val="24"/>
                <w:szCs w:val="24"/>
                <w:lang w:eastAsia="zh-TW"/>
              </w:rPr>
              <w:t xml:space="preserve">на 2000 лв.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брой</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моторно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превозно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средство за всички населени места</w:t>
            </w:r>
            <w:r w:rsidRPr="0085085D">
              <w:rPr>
                <w:rFonts w:ascii="Times New Roman" w:eastAsia="PMingLiU" w:hAnsi="Times New Roman" w:cs="Times New Roman"/>
                <w:sz w:val="24"/>
                <w:szCs w:val="24"/>
                <w:lang w:val="de-DE" w:eastAsia="zh-TW"/>
              </w:rPr>
              <w:t xml:space="preserve">.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val="de-DE" w:eastAsia="zh-TW"/>
              </w:rPr>
              <w:t xml:space="preserve">40. </w:t>
            </w:r>
            <w:r w:rsidRPr="0085085D">
              <w:rPr>
                <w:rFonts w:ascii="Times New Roman" w:eastAsia="PMingLiU" w:hAnsi="Times New Roman" w:cs="Times New Roman"/>
                <w:sz w:val="24"/>
                <w:szCs w:val="24"/>
                <w:lang w:eastAsia="zh-TW"/>
              </w:rPr>
              <w:t>Услуги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със</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земеделска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горска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техника</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данъкът</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определя</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за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брой</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техника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както</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следва</w:t>
            </w:r>
            <w:r w:rsidRPr="0085085D">
              <w:rPr>
                <w:rFonts w:ascii="Times New Roman" w:eastAsia="PMingLiU" w:hAnsi="Times New Roman" w:cs="Times New Roman"/>
                <w:sz w:val="24"/>
                <w:szCs w:val="24"/>
                <w:lang w:val="de-DE" w:eastAsia="zh-TW"/>
              </w:rPr>
              <w:t>:</w:t>
            </w:r>
          </w:p>
        </w:tc>
      </w:tr>
      <w:tr w:rsidR="0085085D" w:rsidRPr="0085085D" w:rsidTr="008C0BEB">
        <w:trPr>
          <w:gridBefore w:val="1"/>
          <w:gridAfter w:val="1"/>
          <w:wBefore w:w="214" w:type="dxa"/>
          <w:wAfter w:w="180" w:type="dxa"/>
          <w:trHeight w:val="352"/>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ind w:firstLine="665"/>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комбайн</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b/>
                <w:i/>
                <w:sz w:val="24"/>
                <w:szCs w:val="24"/>
                <w:lang w:eastAsia="zh-TW"/>
              </w:rPr>
              <w:t xml:space="preserve">330лв    </w:t>
            </w:r>
            <w:r w:rsidRPr="0085085D">
              <w:rPr>
                <w:rFonts w:ascii="Times New Roman" w:eastAsia="PMingLiU" w:hAnsi="Times New Roman" w:cs="Times New Roman"/>
                <w:sz w:val="24"/>
                <w:szCs w:val="24"/>
                <w:lang w:eastAsia="zh-TW"/>
              </w:rPr>
              <w:t>/</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ind w:firstLine="665"/>
              <w:rPr>
                <w:rFonts w:ascii="Times New Roman" w:eastAsia="PMingLiU" w:hAnsi="Times New Roman" w:cs="Times New Roman"/>
                <w:b/>
                <w:bCs/>
                <w:i/>
                <w:iCs/>
                <w:sz w:val="24"/>
                <w:szCs w:val="24"/>
                <w:lang w:val="de-DE" w:eastAsia="zh-TW"/>
              </w:rPr>
            </w:pPr>
            <w:r w:rsidRPr="0085085D">
              <w:rPr>
                <w:rFonts w:ascii="Times New Roman" w:eastAsia="PMingLiU" w:hAnsi="Times New Roman" w:cs="Times New Roman"/>
                <w:sz w:val="24"/>
                <w:szCs w:val="24"/>
                <w:lang w:eastAsia="zh-TW"/>
              </w:rPr>
              <w:t>б</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трактори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тракторни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ремаркета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самоходни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шасита</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други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самоходни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 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самодвижещи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се</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машини </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bCs/>
                <w:sz w:val="24"/>
                <w:szCs w:val="24"/>
                <w:lang w:eastAsia="zh-TW"/>
              </w:rPr>
              <w:t>110</w:t>
            </w:r>
            <w:r w:rsidRPr="0085085D">
              <w:rPr>
                <w:rFonts w:ascii="Times New Roman" w:eastAsia="PMingLiU" w:hAnsi="Times New Roman" w:cs="Times New Roman"/>
                <w:sz w:val="24"/>
                <w:szCs w:val="24"/>
                <w:lang w:eastAsia="zh-TW"/>
              </w:rPr>
              <w:t xml:space="preserve"> лв.          </w:t>
            </w:r>
          </w:p>
        </w:tc>
      </w:tr>
      <w:tr w:rsidR="0085085D" w:rsidRPr="0085085D" w:rsidTr="008C0BEB">
        <w:trPr>
          <w:gridBefore w:val="1"/>
          <w:gridAfter w:val="1"/>
          <w:wBefore w:w="214" w:type="dxa"/>
          <w:wAfter w:w="180" w:type="dxa"/>
          <w:jc w:val="center"/>
        </w:trPr>
        <w:tc>
          <w:tcPr>
            <w:tcW w:w="9354" w:type="dxa"/>
            <w:gridSpan w:val="10"/>
            <w:tcBorders>
              <w:top w:val="single" w:sz="4" w:space="0" w:color="auto"/>
              <w:left w:val="single" w:sz="4" w:space="0" w:color="auto"/>
              <w:bottom w:val="single" w:sz="4" w:space="0" w:color="auto"/>
              <w:right w:val="single" w:sz="4" w:space="0" w:color="auto"/>
            </w:tcBorders>
          </w:tcPr>
          <w:p w:rsidR="0085085D" w:rsidRPr="0085085D" w:rsidRDefault="0085085D" w:rsidP="0085085D">
            <w:pPr>
              <w:ind w:firstLine="665"/>
              <w:jc w:val="both"/>
              <w:rPr>
                <w:rFonts w:ascii="Times New Roman" w:eastAsia="PMingLiU" w:hAnsi="Times New Roman" w:cs="Times New Roman"/>
                <w:sz w:val="24"/>
                <w:szCs w:val="24"/>
                <w:lang w:val="de-DE" w:eastAsia="zh-TW"/>
              </w:rPr>
            </w:pPr>
            <w:r w:rsidRPr="0085085D">
              <w:rPr>
                <w:rFonts w:ascii="Times New Roman" w:eastAsia="PMingLiU" w:hAnsi="Times New Roman" w:cs="Times New Roman"/>
                <w:sz w:val="24"/>
                <w:szCs w:val="24"/>
                <w:lang w:eastAsia="zh-TW"/>
              </w:rPr>
              <w:t>в</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прикачни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навесни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стационарни</w:t>
            </w:r>
            <w:r w:rsidRPr="0085085D">
              <w:rPr>
                <w:rFonts w:ascii="Times New Roman" w:eastAsia="PMingLiU" w:hAnsi="Times New Roman" w:cs="Times New Roman"/>
                <w:sz w:val="24"/>
                <w:szCs w:val="24"/>
                <w:lang w:val="de-DE" w:eastAsia="zh-TW"/>
              </w:rPr>
              <w:t xml:space="preserve"> </w:t>
            </w:r>
            <w:r w:rsidRPr="0085085D">
              <w:rPr>
                <w:rFonts w:ascii="Times New Roman" w:eastAsia="PMingLiU" w:hAnsi="Times New Roman" w:cs="Times New Roman"/>
                <w:sz w:val="24"/>
                <w:szCs w:val="24"/>
                <w:lang w:eastAsia="zh-TW"/>
              </w:rPr>
              <w:t xml:space="preserve">машини </w:t>
            </w:r>
            <w:r w:rsidRPr="0085085D">
              <w:rPr>
                <w:rFonts w:ascii="Times New Roman" w:eastAsia="PMingLiU" w:hAnsi="Times New Roman" w:cs="Times New Roman"/>
                <w:sz w:val="24"/>
                <w:szCs w:val="24"/>
                <w:lang w:val="de-DE" w:eastAsia="zh-TW"/>
              </w:rPr>
              <w:t>—</w:t>
            </w:r>
            <w:r w:rsidRPr="0085085D">
              <w:rPr>
                <w:rFonts w:ascii="Times New Roman" w:eastAsia="PMingLiU" w:hAnsi="Times New Roman" w:cs="Times New Roman"/>
                <w:sz w:val="24"/>
                <w:szCs w:val="24"/>
                <w:lang w:eastAsia="zh-TW"/>
              </w:rPr>
              <w:t xml:space="preserve"> </w:t>
            </w:r>
            <w:r w:rsidRPr="0085085D">
              <w:rPr>
                <w:rFonts w:ascii="Times New Roman" w:eastAsia="PMingLiU" w:hAnsi="Times New Roman" w:cs="Times New Roman"/>
                <w:b/>
                <w:bCs/>
                <w:sz w:val="24"/>
                <w:szCs w:val="24"/>
                <w:lang w:eastAsia="zh-TW"/>
              </w:rPr>
              <w:t xml:space="preserve">11 </w:t>
            </w:r>
            <w:r w:rsidRPr="0085085D">
              <w:rPr>
                <w:rFonts w:ascii="Times New Roman" w:eastAsia="PMingLiU" w:hAnsi="Times New Roman" w:cs="Times New Roman"/>
                <w:sz w:val="24"/>
                <w:szCs w:val="24"/>
                <w:lang w:eastAsia="zh-TW"/>
              </w:rPr>
              <w:t xml:space="preserve">лв. </w:t>
            </w:r>
          </w:p>
        </w:tc>
      </w:tr>
    </w:tbl>
    <w:p w:rsidR="0085085D" w:rsidRPr="0085085D" w:rsidRDefault="0085085D" w:rsidP="0085085D">
      <w:pPr>
        <w:tabs>
          <w:tab w:val="left" w:pos="1065"/>
        </w:tabs>
        <w:rPr>
          <w:rFonts w:ascii="Times New Roman" w:hAnsi="Times New Roman" w:cs="Times New Roman"/>
          <w:b/>
          <w:sz w:val="24"/>
          <w:szCs w:val="24"/>
        </w:rPr>
      </w:pPr>
    </w:p>
    <w:p w:rsidR="0085085D" w:rsidRPr="0085085D" w:rsidRDefault="0085085D" w:rsidP="0085085D">
      <w:pPr>
        <w:tabs>
          <w:tab w:val="left" w:pos="1065"/>
        </w:tabs>
        <w:rPr>
          <w:rFonts w:ascii="Times New Roman" w:hAnsi="Times New Roman" w:cs="Times New Roman"/>
          <w:b/>
          <w:sz w:val="24"/>
          <w:szCs w:val="24"/>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ВТОРА ТОЧКА ОТ ДНЕВНИЯ РЕД</w:t>
      </w:r>
    </w:p>
    <w:p w:rsidR="0085085D" w:rsidRPr="0085085D" w:rsidRDefault="0085085D" w:rsidP="0085085D">
      <w:pPr>
        <w:spacing w:after="0" w:line="240" w:lineRule="auto"/>
        <w:rPr>
          <w:rFonts w:ascii="Times New Roman" w:hAnsi="Times New Roman" w:cs="Times New Roman"/>
          <w:b/>
          <w:sz w:val="24"/>
          <w:szCs w:val="24"/>
        </w:rPr>
      </w:pP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b/>
          <w:sz w:val="24"/>
          <w:szCs w:val="24"/>
        </w:rPr>
        <w:tab/>
      </w:r>
      <w:r w:rsidRPr="0085085D">
        <w:rPr>
          <w:rFonts w:ascii="Times New Roman" w:hAnsi="Times New Roman" w:cs="Times New Roman"/>
          <w:sz w:val="24"/>
          <w:szCs w:val="24"/>
        </w:rPr>
        <w:t>Отношение взеха: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hAnsi="Times New Roman" w:cs="Times New Roman"/>
          <w:sz w:val="24"/>
          <w:szCs w:val="24"/>
        </w:rPr>
        <w:tab/>
      </w: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общински съветник: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hAnsi="Times New Roman" w:cs="Times New Roman"/>
          <w:sz w:val="24"/>
          <w:szCs w:val="24"/>
        </w:rPr>
        <w:t>Провеждане на конкурс за управител на „Многопрофилна болница за активно лечение - Никопол" ЕООД, гр. Никопол, ЕИК:</w:t>
      </w:r>
      <w:r w:rsidR="0070336B">
        <w:rPr>
          <w:rFonts w:ascii="Times New Roman" w:hAnsi="Times New Roman" w:cs="Times New Roman"/>
          <w:sz w:val="24"/>
          <w:szCs w:val="24"/>
        </w:rPr>
        <w:t>………………..</w:t>
      </w:r>
      <w:r w:rsidRPr="0085085D">
        <w:rPr>
          <w:rFonts w:ascii="Times New Roman" w:hAnsi="Times New Roman" w:cs="Times New Roman"/>
          <w:sz w:val="24"/>
          <w:szCs w:val="24"/>
        </w:rPr>
        <w:t>.</w:t>
      </w:r>
      <w:r w:rsidRPr="0085085D">
        <w:rPr>
          <w:rFonts w:ascii="Times New Roman" w:eastAsia="Times New Roman" w:hAnsi="Times New Roman" w:cs="Times New Roman"/>
          <w:sz w:val="24"/>
          <w:szCs w:val="24"/>
          <w:lang w:eastAsia="bg-BG"/>
        </w:rPr>
        <w:t xml:space="preserve">,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Кр.Халов</w:t>
      </w:r>
      <w:r w:rsidRPr="0085085D">
        <w:rPr>
          <w:rFonts w:ascii="Times New Roman" w:eastAsia="Times New Roman" w:hAnsi="Times New Roman" w:cs="Times New Roman"/>
          <w:sz w:val="24"/>
          <w:szCs w:val="24"/>
          <w:lang w:eastAsia="bg-BG"/>
        </w:rPr>
        <w:t>: Някой ако може да разясни идеята каква 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Ив.Савов</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i/>
          <w:sz w:val="24"/>
          <w:szCs w:val="24"/>
          <w:lang w:eastAsia="bg-BG"/>
        </w:rPr>
        <w:t>отговаря на въпроса поставен от Кр.Халов</w:t>
      </w:r>
      <w:r w:rsidRPr="0085085D">
        <w:rPr>
          <w:rFonts w:ascii="Times New Roman" w:eastAsia="Times New Roman" w:hAnsi="Times New Roman" w:cs="Times New Roman"/>
          <w:sz w:val="24"/>
          <w:szCs w:val="24"/>
          <w:lang w:eastAsia="bg-BG"/>
        </w:rPr>
        <w:t>/: Договора на Управителя на „МБАЛ-Никопол“ ЕООД, изтича декември месец 2020г. Неможе да има постоянно временно изпълняващ длъжността  - Управител. Идеята е, че трябва и е необходимо да се проведе този конкурс.</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567"/>
        <w:jc w:val="both"/>
        <w:rPr>
          <w:rFonts w:ascii="Times New Roman" w:eastAsia="Times New Roman" w:hAnsi="Times New Roman" w:cs="Times New Roman"/>
          <w:b/>
          <w:sz w:val="24"/>
          <w:szCs w:val="24"/>
        </w:rPr>
      </w:pPr>
      <w:r w:rsidRPr="0085085D">
        <w:rPr>
          <w:rFonts w:ascii="Times New Roman" w:eastAsia="Times New Roman" w:hAnsi="Times New Roman" w:cs="Times New Roman"/>
          <w:bCs/>
          <w:sz w:val="24"/>
          <w:szCs w:val="24"/>
          <w:lang w:eastAsia="bg-BG"/>
        </w:rPr>
        <w:t xml:space="preserve">На основание </w:t>
      </w:r>
      <w:r w:rsidRPr="0085085D">
        <w:rPr>
          <w:rFonts w:ascii="Times New Roman" w:eastAsia="Times New Roman" w:hAnsi="Times New Roman" w:cs="Times New Roman"/>
          <w:sz w:val="24"/>
          <w:szCs w:val="24"/>
          <w:lang w:eastAsia="bg-BG"/>
        </w:rPr>
        <w:t xml:space="preserve">чл. 21, ал. 1, т. 9 от ЗМСМА, във връзка с  чл. 63, ал. 3 от Закона за лечебните заведения, чл. 3, ал. 1, т. 1-5 от Наредба № 9/26.06.2000г. за условията и реда за провеждане на конкурси за възлагане на управлението на лечебни заведения по Закона за лечебните заведения и чл. 2, ал. 1, т. 4, ал. 2 и чл. 22 от </w:t>
      </w:r>
      <w:r w:rsidRPr="0085085D">
        <w:rPr>
          <w:rFonts w:ascii="Times New Roman" w:eastAsia="Times New Roman" w:hAnsi="Times New Roman" w:cs="Times New Roman"/>
          <w:bCs/>
          <w:sz w:val="24"/>
          <w:szCs w:val="24"/>
          <w:lang w:eastAsia="bg-BG"/>
        </w:rPr>
        <w:t>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Общински съвет - Никопол прие следното</w:t>
      </w:r>
    </w:p>
    <w:p w:rsidR="0085085D" w:rsidRPr="0085085D" w:rsidRDefault="0085085D" w:rsidP="0085085D">
      <w:pPr>
        <w:spacing w:after="0" w:line="240" w:lineRule="auto"/>
        <w:jc w:val="both"/>
        <w:rPr>
          <w:rFonts w:ascii="Times New Roman" w:eastAsia="Times New Roman" w:hAnsi="Times New Roman" w:cs="Times New Roman"/>
          <w:bCs/>
          <w:sz w:val="24"/>
          <w:szCs w:val="24"/>
          <w:lang w:eastAsia="bg-BG"/>
        </w:rPr>
      </w:pPr>
    </w:p>
    <w:p w:rsidR="0085085D" w:rsidRPr="0085085D" w:rsidRDefault="0085085D" w:rsidP="0085085D">
      <w:pPr>
        <w:spacing w:after="0" w:line="240" w:lineRule="auto"/>
        <w:ind w:firstLine="567"/>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Р Е Ш Е Н И Е:</w:t>
      </w:r>
    </w:p>
    <w:p w:rsidR="0085085D" w:rsidRPr="0085085D" w:rsidRDefault="0085085D" w:rsidP="0085085D">
      <w:pPr>
        <w:spacing w:after="0" w:line="240" w:lineRule="auto"/>
        <w:ind w:firstLine="567"/>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№116/26.08.2020г.</w:t>
      </w:r>
    </w:p>
    <w:p w:rsidR="0085085D" w:rsidRPr="0085085D" w:rsidRDefault="0085085D" w:rsidP="0085085D">
      <w:pPr>
        <w:spacing w:after="0" w:line="240" w:lineRule="auto"/>
        <w:ind w:firstLine="567"/>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right="-157" w:firstLine="567"/>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Cs/>
          <w:sz w:val="24"/>
          <w:szCs w:val="24"/>
          <w:lang w:eastAsia="bg-BG"/>
        </w:rPr>
        <w:t>1.Общински съвет - Никопол дава съгласие да се проведе конкурс за избор на управител на „Многопрофилна болница за активно лечение - Никопол" ЕООД, гр. Никопол</w:t>
      </w:r>
      <w:r w:rsidRPr="0085085D">
        <w:rPr>
          <w:rFonts w:ascii="Times New Roman" w:eastAsia="Times New Roman" w:hAnsi="Times New Roman" w:cs="Times New Roman"/>
          <w:sz w:val="24"/>
          <w:szCs w:val="24"/>
          <w:lang w:eastAsia="bg-BG"/>
        </w:rPr>
        <w:t xml:space="preserve">, ЕИК: </w:t>
      </w:r>
      <w:r w:rsidR="0070336B">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ind w:right="-157" w:firstLine="567"/>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w:t>
      </w:r>
      <w:r w:rsidRPr="0085085D">
        <w:rPr>
          <w:rFonts w:ascii="Times New Roman" w:eastAsia="Times New Roman" w:hAnsi="Times New Roman" w:cs="Times New Roman"/>
          <w:sz w:val="24"/>
          <w:szCs w:val="24"/>
          <w:lang w:eastAsia="bg-BG"/>
        </w:rPr>
        <w:t>.Възлага на Кмета на Община Никопол да организира конкурсната процедура, като определи със своя заповед на основание чл. 3, ал. 1 от Наредба № 9/26.06.2000г. за условията и реда за провеждане на конкурси за възлагане на управлението на лечебни заведения по закона за лечебните заведения:</w:t>
      </w:r>
    </w:p>
    <w:p w:rsidR="0085085D" w:rsidRPr="0085085D" w:rsidRDefault="0085085D" w:rsidP="0085085D">
      <w:pPr>
        <w:spacing w:after="0" w:line="240" w:lineRule="auto"/>
        <w:ind w:left="426" w:right="-157"/>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2.1</w:t>
      </w:r>
      <w:r w:rsidRPr="0085085D">
        <w:rPr>
          <w:rFonts w:ascii="Times New Roman" w:eastAsia="Times New Roman" w:hAnsi="Times New Roman" w:cs="Times New Roman"/>
          <w:sz w:val="24"/>
          <w:szCs w:val="24"/>
          <w:lang w:eastAsia="bg-BG"/>
        </w:rPr>
        <w:t>.Обекта на конкурса;</w:t>
      </w:r>
    </w:p>
    <w:p w:rsidR="0085085D" w:rsidRPr="0085085D" w:rsidRDefault="0085085D" w:rsidP="0085085D">
      <w:pPr>
        <w:spacing w:after="0" w:line="240" w:lineRule="auto"/>
        <w:ind w:left="426" w:right="-157"/>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2.2</w:t>
      </w:r>
      <w:r w:rsidRPr="0085085D">
        <w:rPr>
          <w:rFonts w:ascii="Times New Roman" w:eastAsia="Times New Roman" w:hAnsi="Times New Roman" w:cs="Times New Roman"/>
          <w:sz w:val="24"/>
          <w:szCs w:val="24"/>
          <w:lang w:eastAsia="bg-BG"/>
        </w:rPr>
        <w:t>.Изискванията към кандидатите;</w:t>
      </w:r>
    </w:p>
    <w:p w:rsidR="0085085D" w:rsidRPr="0085085D" w:rsidRDefault="0085085D" w:rsidP="0085085D">
      <w:pPr>
        <w:spacing w:after="0" w:line="240" w:lineRule="auto"/>
        <w:ind w:right="-157" w:firstLine="426"/>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2.3</w:t>
      </w:r>
      <w:r w:rsidRPr="0085085D">
        <w:rPr>
          <w:rFonts w:ascii="Times New Roman" w:eastAsia="Times New Roman" w:hAnsi="Times New Roman" w:cs="Times New Roman"/>
          <w:sz w:val="24"/>
          <w:szCs w:val="24"/>
          <w:lang w:eastAsia="bg-BG"/>
        </w:rPr>
        <w:t>.Необходимите документи, мястото и срока в който да бъдат подадени;</w:t>
      </w:r>
    </w:p>
    <w:p w:rsidR="0085085D" w:rsidRPr="0085085D" w:rsidRDefault="0085085D" w:rsidP="0085085D">
      <w:pPr>
        <w:spacing w:after="0" w:line="240" w:lineRule="auto"/>
        <w:ind w:right="-157" w:firstLine="426"/>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2.4</w:t>
      </w:r>
      <w:r w:rsidRPr="0085085D">
        <w:rPr>
          <w:rFonts w:ascii="Times New Roman" w:eastAsia="Times New Roman" w:hAnsi="Times New Roman" w:cs="Times New Roman"/>
          <w:sz w:val="24"/>
          <w:szCs w:val="24"/>
          <w:lang w:eastAsia="bg-BG"/>
        </w:rPr>
        <w:t>.Темите, предмет на събеседването;</w:t>
      </w:r>
    </w:p>
    <w:p w:rsidR="0085085D" w:rsidRPr="0085085D" w:rsidRDefault="0085085D" w:rsidP="0085085D">
      <w:pPr>
        <w:spacing w:after="0" w:line="240" w:lineRule="auto"/>
        <w:ind w:right="-157" w:firstLine="426"/>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2.5</w:t>
      </w:r>
      <w:r w:rsidRPr="0085085D">
        <w:rPr>
          <w:rFonts w:ascii="Times New Roman" w:eastAsia="Times New Roman" w:hAnsi="Times New Roman" w:cs="Times New Roman"/>
          <w:sz w:val="24"/>
          <w:szCs w:val="24"/>
          <w:lang w:eastAsia="bg-BG"/>
        </w:rPr>
        <w:t xml:space="preserve">. Дата, час и място на провеждане на конкурса; </w:t>
      </w:r>
    </w:p>
    <w:p w:rsidR="0085085D" w:rsidRPr="0085085D" w:rsidRDefault="0085085D" w:rsidP="0085085D">
      <w:pPr>
        <w:spacing w:after="0" w:line="240" w:lineRule="auto"/>
        <w:ind w:left="426" w:right="-157"/>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2.6.</w:t>
      </w:r>
      <w:r w:rsidRPr="0085085D">
        <w:rPr>
          <w:rFonts w:ascii="Times New Roman" w:eastAsia="Times New Roman" w:hAnsi="Times New Roman" w:cs="Times New Roman"/>
          <w:sz w:val="24"/>
          <w:szCs w:val="24"/>
          <w:lang w:eastAsia="bg-BG"/>
        </w:rPr>
        <w:t xml:space="preserve"> Утвърди проекта на договор за възлагане на управлението на "МБАЛ - Никопол" ЕООД, гр. Никопол;</w:t>
      </w:r>
    </w:p>
    <w:p w:rsidR="0085085D" w:rsidRPr="0085085D" w:rsidRDefault="0085085D" w:rsidP="0085085D">
      <w:pPr>
        <w:spacing w:after="0" w:line="240" w:lineRule="auto"/>
        <w:ind w:right="-157" w:firstLine="426"/>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2.7</w:t>
      </w:r>
      <w:r w:rsidRPr="0085085D">
        <w:rPr>
          <w:rFonts w:ascii="Times New Roman" w:eastAsia="Times New Roman" w:hAnsi="Times New Roman" w:cs="Times New Roman"/>
          <w:sz w:val="24"/>
          <w:szCs w:val="24"/>
          <w:lang w:eastAsia="bg-BG"/>
        </w:rPr>
        <w:t>. На основание чл. 3, ал. 2 от Наредба № 9/26.06.2000г.  за условията и реда за провеждане на конкурси за възлагане на управлението на лечебни заведения по закона за лечебните заведения, Общински съвет – Никопол задължава кмета на общината  да публикува решението си за провеждане на конкурса  в един централен и/или един местен вестник както и на интернет страницата на органа – сайта на Община Никопол, упражняващ правата на едноличен собственик на капитала, най-малко 30 /тридесет/ дни преди крайния срок за подаване на заявленията за участие.</w:t>
      </w:r>
    </w:p>
    <w:p w:rsidR="0085085D" w:rsidRPr="0085085D" w:rsidRDefault="0085085D" w:rsidP="0085085D">
      <w:pPr>
        <w:spacing w:after="0" w:line="240" w:lineRule="auto"/>
        <w:ind w:right="-157" w:firstLine="426"/>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2.8.</w:t>
      </w:r>
      <w:r w:rsidRPr="0085085D">
        <w:rPr>
          <w:rFonts w:ascii="Times New Roman" w:eastAsia="Times New Roman" w:hAnsi="Times New Roman" w:cs="Times New Roman"/>
          <w:sz w:val="24"/>
          <w:szCs w:val="24"/>
          <w:lang w:eastAsia="bg-BG"/>
        </w:rPr>
        <w:t xml:space="preserve"> На основание чл. 5, ал. 1 и ал. 2 от Наредба № 9/26.06.2000г. за условията и реда за провеждане на конкурси за възлагане на управлението на лечебни заведения по закона за лечебните заведения, Общински съвет - Никопол задължава кмета на общината да н</w:t>
      </w:r>
      <w:r w:rsidRPr="0085085D">
        <w:rPr>
          <w:rFonts w:ascii="Times New Roman" w:eastAsia="Times New Roman" w:hAnsi="Times New Roman" w:cs="Times New Roman"/>
          <w:bCs/>
          <w:sz w:val="24"/>
          <w:szCs w:val="24"/>
          <w:lang w:eastAsia="bg-BG"/>
        </w:rPr>
        <w:t xml:space="preserve">азначи комисия за организиране провеждането на конкурса за избор на управител </w:t>
      </w:r>
      <w:r w:rsidRPr="0085085D">
        <w:rPr>
          <w:rFonts w:ascii="Times New Roman" w:eastAsia="Times New Roman" w:hAnsi="Times New Roman" w:cs="Times New Roman"/>
          <w:sz w:val="24"/>
          <w:szCs w:val="24"/>
          <w:lang w:eastAsia="bg-BG"/>
        </w:rPr>
        <w:t>в състав от 7/седем/ души, като съгласно чл. 6 от наредбата, в комисията за провеждане на конкурса като член задължително се привлича представител на регионалната здравна инспекция.</w:t>
      </w:r>
    </w:p>
    <w:p w:rsidR="0085085D" w:rsidRPr="0085085D" w:rsidRDefault="0085085D" w:rsidP="0085085D">
      <w:pPr>
        <w:spacing w:after="0" w:line="240" w:lineRule="auto"/>
        <w:ind w:right="-157" w:firstLine="708"/>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
          <w:bCs/>
          <w:sz w:val="24"/>
          <w:szCs w:val="24"/>
          <w:lang w:eastAsia="bg-BG"/>
        </w:rPr>
        <w:t>3</w:t>
      </w:r>
      <w:r w:rsidRPr="0085085D">
        <w:rPr>
          <w:rFonts w:ascii="Times New Roman" w:eastAsia="Times New Roman" w:hAnsi="Times New Roman" w:cs="Times New Roman"/>
          <w:bCs/>
          <w:sz w:val="24"/>
          <w:szCs w:val="24"/>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tabs>
          <w:tab w:val="left" w:pos="1065"/>
        </w:tabs>
        <w:spacing w:line="240" w:lineRule="auto"/>
        <w:rPr>
          <w:rFonts w:ascii="Times New Roman" w:hAnsi="Times New Roman" w:cs="Times New Roman"/>
          <w:b/>
          <w:sz w:val="24"/>
          <w:szCs w:val="24"/>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 Айгюн Али, Айлян Пашала,  Борислав Симеонов, Веселин Недков, Красимир Халов, Красимир Гатев, Любомир Мачев, Майдън Сакаджиев,Надка Божинова, Светослав Ангелов,  Тодор Бузев, Цветан Андреев, Яница Йорданова/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jc w:val="both"/>
        <w:rPr>
          <w:rFonts w:ascii="Times New Roman" w:hAnsi="Times New Roman" w:cs="Times New Roman"/>
          <w:sz w:val="24"/>
          <w:szCs w:val="24"/>
        </w:rPr>
      </w:pPr>
    </w:p>
    <w:p w:rsidR="0085085D" w:rsidRPr="0085085D" w:rsidRDefault="0085085D" w:rsidP="0085085D">
      <w:pPr>
        <w:spacing w:after="0" w:line="240" w:lineRule="auto"/>
        <w:jc w:val="both"/>
        <w:rPr>
          <w:rFonts w:ascii="Times New Roman" w:hAnsi="Times New Roman" w:cs="Times New Roman"/>
          <w:sz w:val="24"/>
          <w:szCs w:val="24"/>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ТРЕТА ТОЧКА ОТ ДНЕВНИЯ РЕД</w:t>
      </w:r>
    </w:p>
    <w:p w:rsidR="0085085D" w:rsidRPr="0085085D" w:rsidRDefault="0085085D" w:rsidP="0085085D">
      <w:pPr>
        <w:spacing w:after="0" w:line="240" w:lineRule="auto"/>
        <w:rPr>
          <w:rFonts w:ascii="Times New Roman" w:hAnsi="Times New Roman" w:cs="Times New Roman"/>
          <w:b/>
          <w:sz w:val="24"/>
          <w:szCs w:val="24"/>
        </w:rPr>
      </w:pP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b/>
          <w:sz w:val="24"/>
          <w:szCs w:val="24"/>
        </w:rPr>
        <w:tab/>
      </w:r>
      <w:r w:rsidRPr="0085085D">
        <w:rPr>
          <w:rFonts w:ascii="Times New Roman" w:hAnsi="Times New Roman" w:cs="Times New Roman"/>
          <w:sz w:val="24"/>
          <w:szCs w:val="24"/>
        </w:rPr>
        <w:t>Отношение взеха:</w:t>
      </w:r>
    </w:p>
    <w:p w:rsidR="008975E7" w:rsidRDefault="0085085D" w:rsidP="0085085D">
      <w:pPr>
        <w:spacing w:after="0" w:line="240" w:lineRule="auto"/>
        <w:jc w:val="both"/>
        <w:rPr>
          <w:rFonts w:ascii="Times New Roman" w:eastAsiaTheme="majorEastAsia" w:hAnsi="Times New Roman" w:cs="Times New Roman"/>
          <w:b/>
          <w:bCs/>
          <w:i/>
          <w:iCs/>
          <w:color w:val="4F81BD" w:themeColor="accent1"/>
          <w:sz w:val="24"/>
          <w:szCs w:val="24"/>
          <w:lang w:eastAsia="bg-BG"/>
        </w:rPr>
      </w:pPr>
      <w:r w:rsidRPr="0085085D">
        <w:rPr>
          <w:rFonts w:ascii="Times New Roman" w:hAnsi="Times New Roman" w:cs="Times New Roman"/>
          <w:sz w:val="24"/>
          <w:szCs w:val="24"/>
        </w:rPr>
        <w:tab/>
      </w: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sz w:val="24"/>
          <w:szCs w:val="24"/>
          <w:lang w:eastAsia="bg-BG"/>
        </w:rPr>
        <w:t xml:space="preserve">Отдаване под наем на поземлен имот с идентификатор 51723.500.238 с площ от 2 569 /две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до 10 </w:t>
      </w:r>
      <w:r w:rsidRPr="0085085D">
        <w:rPr>
          <w:rFonts w:ascii="Times New Roman" w:eastAsia="Times New Roman" w:hAnsi="Times New Roman" w:cs="Times New Roman"/>
          <w:sz w:val="24"/>
          <w:szCs w:val="24"/>
          <w:lang w:val="en-US" w:eastAsia="bg-BG"/>
        </w:rPr>
        <w:t>m )</w:t>
      </w:r>
      <w:r w:rsidRPr="0085085D">
        <w:rPr>
          <w:rFonts w:ascii="Times New Roman" w:eastAsia="Times New Roman" w:hAnsi="Times New Roman" w:cs="Times New Roman"/>
          <w:sz w:val="24"/>
          <w:szCs w:val="24"/>
          <w:lang w:eastAsia="bg-BG"/>
        </w:rPr>
        <w:t xml:space="preserve">, стар идентификатор: няма, номер по предходен план: квартал 81, парцел </w:t>
      </w:r>
      <w:r w:rsidRPr="0085085D">
        <w:rPr>
          <w:rFonts w:ascii="Times New Roman" w:eastAsia="Times New Roman" w:hAnsi="Times New Roman" w:cs="Times New Roman"/>
          <w:sz w:val="24"/>
          <w:szCs w:val="24"/>
          <w:lang w:val="en-US" w:eastAsia="bg-BG"/>
        </w:rPr>
        <w:t>IV</w:t>
      </w:r>
      <w:r w:rsidRPr="0085085D">
        <w:rPr>
          <w:rFonts w:ascii="Times New Roman" w:eastAsia="Times New Roman" w:hAnsi="Times New Roman" w:cs="Times New Roman"/>
          <w:sz w:val="24"/>
          <w:szCs w:val="24"/>
          <w:lang w:eastAsia="bg-BG"/>
        </w:rPr>
        <w:t xml:space="preserve">, съседи: 51723.500.1307, 51723.500.237, 51723.500.1221, 512732.500.1324 и 51723.500.239 и актувана с АОС № 2501/01.12.2010 г. за срок от 10 /десет/ години.,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
          <w:iCs/>
          <w:color w:val="4F81BD" w:themeColor="accent1"/>
          <w:sz w:val="24"/>
          <w:szCs w:val="24"/>
          <w:lang w:eastAsia="bg-BG"/>
        </w:rPr>
        <w:t xml:space="preserve">                                                                  </w:t>
      </w: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Кр.Гатев</w:t>
      </w:r>
      <w:r w:rsidRPr="0085085D">
        <w:rPr>
          <w:rFonts w:ascii="Times New Roman" w:eastAsia="Times New Roman" w:hAnsi="Times New Roman" w:cs="Times New Roman"/>
          <w:sz w:val="24"/>
          <w:szCs w:val="24"/>
          <w:lang w:eastAsia="bg-BG"/>
        </w:rPr>
        <w:t>: Познавам тези хора които са подали заявление за стопанисване на имота. Те са трудолюбиви, работливи и по-добро от това да бъдат подкрепяни не виждам.</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На основание чл. 21, ал. 1, т. 8  от ЗМСМА,  чл. 8, ал. 9 и чл. 14, ал. 1 и ал. 2 от ЗОС,  чл. 21 от Наредба № 6 за реда за придобиване, управление и разпореждане с общинско имущество в Община Никопол и Решение № 47 от 29.01.2020 г. на Общински съвет - Никопол, Общински съвет – Никопол прие следното</w:t>
      </w:r>
    </w:p>
    <w:p w:rsidR="0085085D" w:rsidRPr="0085085D" w:rsidRDefault="0085085D" w:rsidP="0085085D">
      <w:pPr>
        <w:spacing w:after="0" w:line="240" w:lineRule="auto"/>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xml:space="preserve"> </w:t>
      </w:r>
    </w:p>
    <w:p w:rsidR="0085085D" w:rsidRPr="0085085D" w:rsidRDefault="0085085D" w:rsidP="0085085D">
      <w:pPr>
        <w:spacing w:after="0" w:line="240" w:lineRule="auto"/>
        <w:ind w:left="-540"/>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Р Е Ш Е Н И Е:</w:t>
      </w:r>
    </w:p>
    <w:p w:rsidR="0085085D" w:rsidRPr="0085085D" w:rsidRDefault="0085085D" w:rsidP="0085085D">
      <w:pPr>
        <w:spacing w:after="0" w:line="240" w:lineRule="auto"/>
        <w:ind w:left="-540"/>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№117/26.08.2020г.</w:t>
      </w:r>
    </w:p>
    <w:p w:rsidR="0085085D" w:rsidRPr="0085085D" w:rsidRDefault="0085085D" w:rsidP="0085085D">
      <w:pPr>
        <w:tabs>
          <w:tab w:val="left" w:pos="426"/>
        </w:tabs>
        <w:spacing w:after="0" w:line="240" w:lineRule="auto"/>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85085D">
        <w:rPr>
          <w:rFonts w:ascii="Times New Roman" w:eastAsia="Times New Roman" w:hAnsi="Times New Roman" w:cs="Times New Roman"/>
          <w:sz w:val="24"/>
          <w:szCs w:val="24"/>
          <w:lang w:val="ru-RU" w:eastAsia="bg-BG"/>
        </w:rPr>
        <w:t>Програмата за управление и разпореждане с имоти общинска собственост за 2020 година,</w:t>
      </w:r>
      <w:r w:rsidRPr="0085085D">
        <w:rPr>
          <w:rFonts w:ascii="Times New Roman" w:eastAsia="Times New Roman" w:hAnsi="Times New Roman" w:cs="Times New Roman"/>
          <w:sz w:val="24"/>
          <w:szCs w:val="24"/>
          <w:lang w:eastAsia="bg-BG"/>
        </w:rPr>
        <w:t xml:space="preserve"> приета с Решение № 47/29.01.2020 год. в раздел </w:t>
      </w:r>
      <w:r w:rsidRPr="0085085D">
        <w:rPr>
          <w:rFonts w:ascii="Times New Roman" w:eastAsia="Times New Roman" w:hAnsi="Times New Roman" w:cs="Times New Roman"/>
          <w:sz w:val="24"/>
          <w:szCs w:val="24"/>
          <w:lang w:val="en-US" w:eastAsia="bg-BG"/>
        </w:rPr>
        <w:t>II</w:t>
      </w:r>
      <w:r w:rsidRPr="0085085D">
        <w:rPr>
          <w:rFonts w:ascii="Times New Roman" w:eastAsia="Times New Roman" w:hAnsi="Times New Roman" w:cs="Times New Roman"/>
          <w:sz w:val="24"/>
          <w:szCs w:val="24"/>
          <w:lang w:val="ru-RU" w:eastAsia="bg-BG"/>
        </w:rPr>
        <w:t xml:space="preserve"> </w:t>
      </w:r>
      <w:r w:rsidRPr="0085085D">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85085D">
        <w:rPr>
          <w:rFonts w:ascii="Times New Roman" w:eastAsia="Times New Roman" w:hAnsi="Times New Roman" w:cs="Times New Roman"/>
          <w:sz w:val="24"/>
          <w:szCs w:val="24"/>
          <w:lang w:eastAsia="bg-BG"/>
        </w:rPr>
        <w:t>”,  в т. 2 „Отдаване под наем, чрез публичен търг или публично оповестен конкурс”, в позиция № 4,  следния имот частна общинска собственост: „Поземлен имот с идентификатор 51723.500.238, с площ от 2 569</w:t>
      </w:r>
      <w:r w:rsidRPr="0085085D">
        <w:rPr>
          <w:rFonts w:ascii="Times New Roman" w:eastAsia="Times New Roman" w:hAnsi="Times New Roman" w:cs="Times New Roman"/>
          <w:sz w:val="24"/>
          <w:szCs w:val="24"/>
          <w:lang w:val="en-US" w:eastAsia="bg-BG"/>
        </w:rPr>
        <w:t xml:space="preserve"> </w:t>
      </w:r>
      <w:r w:rsidRPr="0085085D">
        <w:rPr>
          <w:rFonts w:ascii="Times New Roman" w:eastAsia="Times New Roman" w:hAnsi="Times New Roman" w:cs="Times New Roman"/>
          <w:sz w:val="24"/>
          <w:szCs w:val="24"/>
          <w:lang w:eastAsia="bg-BG"/>
        </w:rPr>
        <w:t>/две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(до 10 m ), стар идентификатор: няма, номер по предходен план: квартал 81, парцел IV, съседи: 51723.500.1307, 51723.500.237, 51723.500.1221, 512732.500.1324 и 51723.500.239 и актувана с АОС № 2501/01.12.2010 г.“.</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w:t>
      </w:r>
      <w:r w:rsidRPr="0085085D">
        <w:rPr>
          <w:rFonts w:ascii="Times New Roman" w:eastAsia="Times New Roman" w:hAnsi="Times New Roman" w:cs="Times New Roman"/>
          <w:sz w:val="24"/>
          <w:szCs w:val="24"/>
          <w:lang w:eastAsia="bg-BG"/>
        </w:rPr>
        <w:t>.Общински съвет – Никопол дава съгласие да се отдаде под наем чрез провеждане на  публичен търг следния недвижим имот: Поземлен имот с идентификатор 51723.500.238, с площ от 2 569</w:t>
      </w:r>
      <w:r w:rsidRPr="0085085D">
        <w:rPr>
          <w:rFonts w:ascii="Times New Roman" w:eastAsia="Times New Roman" w:hAnsi="Times New Roman" w:cs="Times New Roman"/>
          <w:sz w:val="24"/>
          <w:szCs w:val="24"/>
          <w:lang w:val="en-US" w:eastAsia="bg-BG"/>
        </w:rPr>
        <w:t xml:space="preserve"> </w:t>
      </w:r>
      <w:r w:rsidRPr="0085085D">
        <w:rPr>
          <w:rFonts w:ascii="Times New Roman" w:eastAsia="Times New Roman" w:hAnsi="Times New Roman" w:cs="Times New Roman"/>
          <w:sz w:val="24"/>
          <w:szCs w:val="24"/>
          <w:lang w:eastAsia="bg-BG"/>
        </w:rPr>
        <w:t xml:space="preserve">/две хиляди  петстотин шестдесет и девет/ кв.м., адрес на поземления имот: гр. Никопол, п.к. 5940, ул. „Пирин“ 40, трайно предназначение на територията: Урбанизирана, начина на трайно ползване: ниско застрояване </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до 10 </w:t>
      </w:r>
      <w:r w:rsidRPr="0085085D">
        <w:rPr>
          <w:rFonts w:ascii="Times New Roman" w:eastAsia="Times New Roman" w:hAnsi="Times New Roman" w:cs="Times New Roman"/>
          <w:sz w:val="24"/>
          <w:szCs w:val="24"/>
          <w:lang w:val="en-US" w:eastAsia="bg-BG"/>
        </w:rPr>
        <w:t>m )</w:t>
      </w:r>
      <w:r w:rsidRPr="0085085D">
        <w:rPr>
          <w:rFonts w:ascii="Times New Roman" w:eastAsia="Times New Roman" w:hAnsi="Times New Roman" w:cs="Times New Roman"/>
          <w:sz w:val="24"/>
          <w:szCs w:val="24"/>
          <w:lang w:eastAsia="bg-BG"/>
        </w:rPr>
        <w:t xml:space="preserve">, стар идентификатор: няма, номер по предходен план: квартал 81, парцел </w:t>
      </w:r>
      <w:r w:rsidRPr="0085085D">
        <w:rPr>
          <w:rFonts w:ascii="Times New Roman" w:eastAsia="Times New Roman" w:hAnsi="Times New Roman" w:cs="Times New Roman"/>
          <w:sz w:val="24"/>
          <w:szCs w:val="24"/>
          <w:lang w:val="en-US" w:eastAsia="bg-BG"/>
        </w:rPr>
        <w:t>IV</w:t>
      </w:r>
      <w:r w:rsidRPr="0085085D">
        <w:rPr>
          <w:rFonts w:ascii="Times New Roman" w:eastAsia="Times New Roman" w:hAnsi="Times New Roman" w:cs="Times New Roman"/>
          <w:sz w:val="24"/>
          <w:szCs w:val="24"/>
          <w:lang w:eastAsia="bg-BG"/>
        </w:rPr>
        <w:t>, съседи: 51723.500.1307, 51723.500.237, 51723.500.1221, 512732.500.1324 и 51723.500.239 и актувана с АОС № 2501/01.12.2010 г.</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3</w:t>
      </w:r>
      <w:r w:rsidRPr="0085085D">
        <w:rPr>
          <w:rFonts w:ascii="Times New Roman" w:eastAsia="Times New Roman" w:hAnsi="Times New Roman" w:cs="Times New Roman"/>
          <w:sz w:val="24"/>
          <w:szCs w:val="24"/>
          <w:lang w:eastAsia="bg-BG"/>
        </w:rPr>
        <w:t>.Общински съвет – Никопол определя срок за отдаване под наем на имота</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подробно описан в точка две на настоящото решение</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за 10 /десет/ години и </w:t>
      </w:r>
      <w:r w:rsidRPr="0085085D">
        <w:rPr>
          <w:rFonts w:ascii="Times New Roman" w:eastAsia="Times New Roman" w:hAnsi="Times New Roman" w:cs="Times New Roman"/>
          <w:color w:val="000000"/>
          <w:sz w:val="24"/>
          <w:szCs w:val="24"/>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4</w:t>
      </w:r>
      <w:r w:rsidRPr="0085085D">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 Айгюн Али, Айлян Пашала,  Борислав Симеонов, Веселин Недков, Красимир Халов, Красимир Гатев, Любомир Мачев, Майдън Сакаджиев,Надка Божинова, Светослав Ангелов,  Тодор Бузев, Цветан Андреев, Яница Йорданова/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ЧЕТВЪРТА ТОЧКА ОТ ДНЕВНИЯ РЕД</w:t>
      </w:r>
    </w:p>
    <w:p w:rsidR="0085085D" w:rsidRPr="0085085D" w:rsidRDefault="0085085D" w:rsidP="0085085D">
      <w:pPr>
        <w:spacing w:after="0" w:line="240" w:lineRule="auto"/>
        <w:rPr>
          <w:rFonts w:ascii="Times New Roman" w:hAnsi="Times New Roman" w:cs="Times New Roman"/>
          <w:b/>
          <w:sz w:val="24"/>
          <w:szCs w:val="24"/>
        </w:rPr>
      </w:pP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b/>
          <w:sz w:val="24"/>
          <w:szCs w:val="24"/>
        </w:rPr>
        <w:tab/>
      </w:r>
      <w:r w:rsidRPr="0085085D">
        <w:rPr>
          <w:rFonts w:ascii="Times New Roman" w:hAnsi="Times New Roman" w:cs="Times New Roman"/>
          <w:sz w:val="24"/>
          <w:szCs w:val="24"/>
        </w:rPr>
        <w:t>Отношение взеха:</w:t>
      </w:r>
    </w:p>
    <w:p w:rsidR="0085085D" w:rsidRPr="0085085D" w:rsidRDefault="0085085D" w:rsidP="0085085D">
      <w:pPr>
        <w:spacing w:after="0" w:line="240" w:lineRule="auto"/>
        <w:jc w:val="both"/>
        <w:rPr>
          <w:rFonts w:ascii="Times New Roman" w:eastAsiaTheme="majorEastAsia" w:hAnsi="Times New Roman" w:cs="Times New Roman"/>
          <w:b/>
          <w:bCs/>
          <w:i/>
          <w:iCs/>
          <w:color w:val="4F81BD" w:themeColor="accent1"/>
          <w:sz w:val="24"/>
          <w:szCs w:val="24"/>
          <w:lang w:eastAsia="bg-BG"/>
        </w:rPr>
      </w:pPr>
      <w:r w:rsidRPr="0085085D">
        <w:rPr>
          <w:rFonts w:ascii="Times New Roman" w:hAnsi="Times New Roman" w:cs="Times New Roman"/>
          <w:sz w:val="24"/>
          <w:szCs w:val="24"/>
        </w:rPr>
        <w:tab/>
      </w: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sz w:val="24"/>
          <w:szCs w:val="24"/>
          <w:lang w:eastAsia="bg-BG"/>
        </w:rPr>
        <w:t xml:space="preserve">Учредяване на безвъзмездно право на ползване върху имоти и вещи - частна общинска собственост след решение на Общински съвет на основание чл. 39, ал. 4 от Закона за общинска собственост, а именно: 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с.Жернов, Община Никопол, Област Плевен, общинска собственост по АОС 1554/10.03.2009 год. за срок от 5 /пет/ години.,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
          <w:iCs/>
          <w:color w:val="4F81BD" w:themeColor="accent1"/>
          <w:sz w:val="24"/>
          <w:szCs w:val="24"/>
          <w:lang w:eastAsia="bg-BG"/>
        </w:rPr>
        <w:t xml:space="preserve">                                                                  </w:t>
      </w: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Кр.Гатев</w:t>
      </w:r>
      <w:r w:rsidRPr="0085085D">
        <w:rPr>
          <w:rFonts w:ascii="Times New Roman" w:eastAsia="Times New Roman" w:hAnsi="Times New Roman" w:cs="Times New Roman"/>
          <w:sz w:val="24"/>
          <w:szCs w:val="24"/>
          <w:lang w:eastAsia="bg-BG"/>
        </w:rPr>
        <w:t>: Правилно се прави това предложение. Трябва да се покриват човешките нужди и с търговската дейност която ще се развие в селото, това ще е удобство за хората.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В предната докладна имаше заявление с входящ номер от дадено лице. В тази не видях кой е  желаещия подал заявлението.</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Кр.Гатев</w:t>
      </w:r>
      <w:r w:rsidRPr="0085085D">
        <w:rPr>
          <w:rFonts w:ascii="Times New Roman" w:eastAsia="Times New Roman" w:hAnsi="Times New Roman" w:cs="Times New Roman"/>
          <w:sz w:val="24"/>
          <w:szCs w:val="24"/>
          <w:lang w:eastAsia="bg-BG"/>
        </w:rPr>
        <w:t>: Няма такъв.</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Постъпило е  заявление, но как е постъпило, от кого е постъпило? Това питам.</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Ив.Савов</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i/>
          <w:sz w:val="24"/>
          <w:szCs w:val="24"/>
          <w:lang w:eastAsia="bg-BG"/>
        </w:rPr>
        <w:t>отговаря на въпроса на Л.Мачев</w:t>
      </w:r>
      <w:r w:rsidRPr="0085085D">
        <w:rPr>
          <w:rFonts w:ascii="Times New Roman" w:eastAsia="Times New Roman" w:hAnsi="Times New Roman" w:cs="Times New Roman"/>
          <w:sz w:val="24"/>
          <w:szCs w:val="24"/>
          <w:lang w:eastAsia="bg-BG"/>
        </w:rPr>
        <w:t>/: Това е ситуация в която трябва да проявим някаква социална отговорност. Това е човек който има някакви намерения, но все още не се знае дали ще участва в процедурата по взимане на помещението./</w:t>
      </w:r>
      <w:r w:rsidRPr="0085085D">
        <w:rPr>
          <w:rFonts w:ascii="Times New Roman" w:eastAsia="Times New Roman" w:hAnsi="Times New Roman" w:cs="Times New Roman"/>
          <w:i/>
          <w:sz w:val="24"/>
          <w:szCs w:val="24"/>
          <w:lang w:eastAsia="bg-BG"/>
        </w:rPr>
        <w:t>отговаря с подробности на поставения въпрос/.</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Хубаво е, че се прави това нещо заради населението на село Жернов, но просто попитах кой е имал идея да направи нещо и дали ще може да се осъществи?</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i/>
          <w:sz w:val="24"/>
          <w:szCs w:val="24"/>
          <w:lang w:eastAsia="bg-BG"/>
        </w:rPr>
        <w:t>Дебат между Кр.Гатев и Л.Мачев.</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А.Ахмедов</w:t>
      </w:r>
      <w:r w:rsidRPr="0085085D">
        <w:rPr>
          <w:rFonts w:ascii="Times New Roman" w:eastAsia="Times New Roman" w:hAnsi="Times New Roman" w:cs="Times New Roman"/>
          <w:sz w:val="24"/>
          <w:szCs w:val="24"/>
          <w:lang w:eastAsia="bg-BG"/>
        </w:rPr>
        <w:t>: Принципно е да сме коректни към лицата подаващи заявления. От нас се изисква да напишем само входящите номера на заявленията. Те са достатъчни, без да се упоменават имената на лицата, които подават това заявление.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На основание чл. 21, ал. 1, т. 8  от ЗМСМА,  чл. 8, ал. 9 и чл. 39, ал. 4 от ЗОС,  чл. 67, ал. 1 от Наредба №6 за реда за придобиване, управление и разпореждане с общинско имущество в Община Никопол и Решение № 47 от 29.01.2020 г. на Общинсики съвет - Никопол, Общински съвет – Никопол прие следното</w:t>
      </w:r>
    </w:p>
    <w:p w:rsidR="0085085D" w:rsidRPr="0085085D" w:rsidRDefault="0085085D" w:rsidP="0085085D">
      <w:pPr>
        <w:spacing w:after="0" w:line="240" w:lineRule="auto"/>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xml:space="preserve"> </w:t>
      </w:r>
    </w:p>
    <w:p w:rsidR="0085085D" w:rsidRPr="0085085D" w:rsidRDefault="0085085D" w:rsidP="0085085D">
      <w:pPr>
        <w:spacing w:after="0" w:line="240" w:lineRule="auto"/>
        <w:ind w:left="-540"/>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Р Е Ш Е Н И Е:</w:t>
      </w:r>
    </w:p>
    <w:p w:rsidR="0085085D" w:rsidRPr="0085085D" w:rsidRDefault="0085085D" w:rsidP="0085085D">
      <w:pPr>
        <w:spacing w:after="0" w:line="240" w:lineRule="auto"/>
        <w:ind w:left="-540"/>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№118/26.08.2020г.</w:t>
      </w:r>
    </w:p>
    <w:p w:rsidR="0085085D" w:rsidRPr="0085085D" w:rsidRDefault="0085085D" w:rsidP="0085085D">
      <w:pPr>
        <w:tabs>
          <w:tab w:val="left" w:pos="426"/>
        </w:tabs>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tabs>
          <w:tab w:val="left" w:pos="-1418"/>
          <w:tab w:val="left" w:pos="-993"/>
        </w:tabs>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ab/>
        <w:t>1</w:t>
      </w:r>
      <w:r w:rsidRPr="0085085D">
        <w:rPr>
          <w:rFonts w:ascii="Times New Roman" w:eastAsia="Times New Roman" w:hAnsi="Times New Roman" w:cs="Times New Roman"/>
          <w:sz w:val="24"/>
          <w:szCs w:val="24"/>
          <w:lang w:eastAsia="bg-BG"/>
        </w:rPr>
        <w:t xml:space="preserve">.Общински съвет – Никопол дава съгласие да се включи  в </w:t>
      </w:r>
      <w:r w:rsidRPr="0085085D">
        <w:rPr>
          <w:rFonts w:ascii="Times New Roman" w:eastAsia="Times New Roman" w:hAnsi="Times New Roman" w:cs="Times New Roman"/>
          <w:sz w:val="24"/>
          <w:szCs w:val="24"/>
          <w:lang w:val="ru-RU" w:eastAsia="bg-BG"/>
        </w:rPr>
        <w:t>Програмата за управление и разпореждане с имоти общинска собственост за 2020 година,</w:t>
      </w:r>
      <w:r w:rsidRPr="0085085D">
        <w:rPr>
          <w:rFonts w:ascii="Times New Roman" w:eastAsia="Times New Roman" w:hAnsi="Times New Roman" w:cs="Times New Roman"/>
          <w:sz w:val="24"/>
          <w:szCs w:val="24"/>
          <w:lang w:eastAsia="bg-BG"/>
        </w:rPr>
        <w:t xml:space="preserve"> приета с Решение № 47/29.01.2020 год. в раздел </w:t>
      </w:r>
      <w:r w:rsidRPr="0085085D">
        <w:rPr>
          <w:rFonts w:ascii="Times New Roman" w:eastAsia="Times New Roman" w:hAnsi="Times New Roman" w:cs="Times New Roman"/>
          <w:sz w:val="24"/>
          <w:szCs w:val="24"/>
          <w:lang w:val="en-US" w:eastAsia="bg-BG"/>
        </w:rPr>
        <w:t>II</w:t>
      </w:r>
      <w:r w:rsidRPr="0085085D">
        <w:rPr>
          <w:rFonts w:ascii="Times New Roman" w:eastAsia="Times New Roman" w:hAnsi="Times New Roman" w:cs="Times New Roman"/>
          <w:sz w:val="24"/>
          <w:szCs w:val="24"/>
          <w:lang w:val="ru-RU" w:eastAsia="bg-BG"/>
        </w:rPr>
        <w:t xml:space="preserve"> </w:t>
      </w:r>
      <w:r w:rsidRPr="0085085D">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85085D">
        <w:rPr>
          <w:rFonts w:ascii="Times New Roman" w:eastAsia="Times New Roman" w:hAnsi="Times New Roman" w:cs="Times New Roman"/>
          <w:sz w:val="24"/>
          <w:szCs w:val="24"/>
          <w:lang w:eastAsia="bg-BG"/>
        </w:rPr>
        <w:t xml:space="preserve">”,  в т.2 „Отдаване под наем, чрез публичен търг или публично оповестен конкурс”, в позиция </w:t>
      </w:r>
      <w:r w:rsidRPr="0085085D">
        <w:rPr>
          <w:rFonts w:ascii="Times New Roman" w:eastAsia="Times New Roman" w:hAnsi="Times New Roman" w:cs="Times New Roman"/>
          <w:color w:val="FF0000"/>
          <w:sz w:val="24"/>
          <w:szCs w:val="24"/>
          <w:lang w:eastAsia="bg-BG"/>
        </w:rPr>
        <w:t>№ 4</w:t>
      </w:r>
      <w:r w:rsidRPr="0085085D">
        <w:rPr>
          <w:rFonts w:ascii="Times New Roman" w:eastAsia="Times New Roman" w:hAnsi="Times New Roman" w:cs="Times New Roman"/>
          <w:sz w:val="24"/>
          <w:szCs w:val="24"/>
          <w:lang w:eastAsia="bg-BG"/>
        </w:rPr>
        <w:t>,  следния имот частна общинска собственост: „</w:t>
      </w:r>
      <w:r w:rsidRPr="0085085D">
        <w:rPr>
          <w:rFonts w:ascii="Times New Roman" w:eastAsia="Times New Roman" w:hAnsi="Times New Roman" w:cs="Times New Roman"/>
          <w:sz w:val="24"/>
          <w:szCs w:val="24"/>
          <w:lang w:val="en-US" w:eastAsia="bg-BG"/>
        </w:rPr>
        <w:t>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sz w:val="24"/>
          <w:szCs w:val="24"/>
          <w:lang w:val="en-US" w:eastAsia="bg-BG"/>
        </w:rPr>
        <w:t>Жернов, Община Никопол, Област Плевен, общинска собственост по АОС 1554/10.03.2009 г.</w:t>
      </w:r>
      <w:r w:rsidRPr="0085085D">
        <w:rPr>
          <w:rFonts w:ascii="Times New Roman" w:eastAsia="Times New Roman" w:hAnsi="Times New Roman" w:cs="Times New Roman"/>
          <w:sz w:val="24"/>
          <w:szCs w:val="24"/>
          <w:lang w:eastAsia="bg-BG"/>
        </w:rPr>
        <w:t>, вписан в Служба по вписванията при Районен съд – Никопол в специалните книги на съда под № 111, том две, вх. Рег. № 1156 от 12.03.2009 г.“.</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w:t>
      </w:r>
      <w:r w:rsidRPr="0085085D">
        <w:rPr>
          <w:rFonts w:ascii="Times New Roman" w:eastAsia="Times New Roman" w:hAnsi="Times New Roman" w:cs="Times New Roman"/>
          <w:sz w:val="24"/>
          <w:szCs w:val="24"/>
          <w:lang w:eastAsia="bg-BG"/>
        </w:rPr>
        <w:t>.Общински съвет – Никопол дава съгласие да се учреди безвъзмездно право на ползване без търг или конкурс върху следния недвижим имот: „</w:t>
      </w:r>
      <w:r w:rsidRPr="0085085D">
        <w:rPr>
          <w:rFonts w:ascii="Times New Roman" w:eastAsia="Times New Roman" w:hAnsi="Times New Roman" w:cs="Times New Roman"/>
          <w:sz w:val="24"/>
          <w:szCs w:val="24"/>
          <w:lang w:val="en-US" w:eastAsia="bg-BG"/>
        </w:rPr>
        <w:t>Самостоятелен обект в сграда, представляващо помещение с площ от 57 /петдесет и седем/ квадратни метра от едноетажна масивна сграда със застроена площ от 210 кв.м., изградена в УПИ III-52, кв. 9 по регулационния план на село Жернов, одобрен със Заповед №241/1994 год., при съседи на целия имот: УПИ II – 53 и от три страни улици, с административен адрес: с.</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sz w:val="24"/>
          <w:szCs w:val="24"/>
          <w:lang w:val="en-US" w:eastAsia="bg-BG"/>
        </w:rPr>
        <w:t>Жернов, Община Никопол, Област Плевен, общинска собственост по АОС 1554/10.03.2009 г.</w:t>
      </w:r>
      <w:r w:rsidRPr="0085085D">
        <w:rPr>
          <w:rFonts w:ascii="Times New Roman" w:eastAsia="Times New Roman" w:hAnsi="Times New Roman" w:cs="Times New Roman"/>
          <w:sz w:val="24"/>
          <w:szCs w:val="24"/>
          <w:lang w:eastAsia="bg-BG"/>
        </w:rPr>
        <w:t>, вписан в Служба по вписванията при Районен съд – Никопол в специалните книги на съда под № 111, том две, вх. Рег. № 1156 от 12.03.2009 г.“.</w:t>
      </w:r>
    </w:p>
    <w:p w:rsidR="0085085D" w:rsidRPr="0085085D" w:rsidRDefault="0085085D" w:rsidP="0085085D">
      <w:pPr>
        <w:tabs>
          <w:tab w:val="left" w:pos="-567"/>
        </w:tabs>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ab/>
        <w:t>3</w:t>
      </w:r>
      <w:r w:rsidRPr="0085085D">
        <w:rPr>
          <w:rFonts w:ascii="Times New Roman" w:eastAsia="Times New Roman" w:hAnsi="Times New Roman" w:cs="Times New Roman"/>
          <w:sz w:val="24"/>
          <w:szCs w:val="24"/>
          <w:lang w:eastAsia="bg-BG"/>
        </w:rPr>
        <w:t>.Общински съвет – Никопол определя срок за ползване на имота</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подробно описан в точка две на настоящото решение</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за 5 /пет/ години.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4.</w:t>
      </w:r>
      <w:r w:rsidRPr="0085085D">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 Айгюн Али, Айлян Пашала,  Борислав Симеонов, Веселин Недков, Красимир Халов, Красимир Гатев, Любомир Мачев, Майдън Сакаджиев,Надка Божинова, Светослав Ангелов,  Тодор Бузев, Цветан Андреев, Яница Йорданова/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ПЕТА ТОЧКА ОТ ДНЕВНИЯ РЕД</w:t>
      </w:r>
    </w:p>
    <w:p w:rsidR="0085085D" w:rsidRPr="0085085D" w:rsidRDefault="0085085D" w:rsidP="0085085D">
      <w:pPr>
        <w:spacing w:after="0" w:line="240" w:lineRule="auto"/>
        <w:jc w:val="center"/>
        <w:rPr>
          <w:rFonts w:ascii="Times New Roman" w:hAnsi="Times New Roman" w:cs="Times New Roman"/>
          <w:b/>
          <w:sz w:val="24"/>
          <w:szCs w:val="24"/>
        </w:rPr>
      </w:pP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b/>
          <w:sz w:val="24"/>
          <w:szCs w:val="24"/>
        </w:rPr>
        <w:t>Забележка:</w:t>
      </w:r>
      <w:r w:rsidRPr="0085085D">
        <w:rPr>
          <w:rFonts w:ascii="Times New Roman" w:hAnsi="Times New Roman" w:cs="Times New Roman"/>
          <w:sz w:val="24"/>
          <w:szCs w:val="24"/>
        </w:rPr>
        <w:t xml:space="preserve"> Общинския съветник Айлян Пашала отсъства от залата!</w:t>
      </w: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sz w:val="24"/>
          <w:szCs w:val="24"/>
        </w:rPr>
        <w:t>Дебат не се състоя.</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Колеги, ще ви прочета становището на П.К. , понеже в момента А.Пашала отсъства от залата.</w:t>
      </w:r>
    </w:p>
    <w:p w:rsidR="0085085D" w:rsidRPr="0085085D" w:rsidRDefault="0085085D" w:rsidP="0085085D">
      <w:pPr>
        <w:tabs>
          <w:tab w:val="left" w:pos="-1560"/>
        </w:tabs>
        <w:spacing w:after="0" w:line="240" w:lineRule="auto"/>
        <w:jc w:val="both"/>
        <w:outlineLvl w:val="6"/>
        <w:rPr>
          <w:rFonts w:ascii="Times New Roman" w:eastAsia="Times New Roman" w:hAnsi="Times New Roman" w:cs="Times New Roman"/>
          <w:b/>
          <w:bCs/>
          <w:sz w:val="24"/>
          <w:szCs w:val="24"/>
        </w:rPr>
      </w:pPr>
      <w:r w:rsidRPr="0085085D">
        <w:rPr>
          <w:rFonts w:ascii="Times New Roman" w:eastAsia="Times New Roman" w:hAnsi="Times New Roman" w:cs="Times New Roman"/>
          <w:sz w:val="24"/>
          <w:szCs w:val="24"/>
          <w:lang w:eastAsia="bg-BG"/>
        </w:rPr>
        <w:tab/>
        <w:t xml:space="preserve">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sz w:val="24"/>
          <w:szCs w:val="24"/>
        </w:rPr>
        <w:t xml:space="preserve">Добив на дървесина от тополова култура, съгласно приет годишен план за ползване на дървесина от общинските горски територии за 2020 година на Община Никопол и сключен Договор № 256 от 08.08.2019 г. за възлагане управлението на горски територии – общинска собственост по реда на чл. 181, ал. 1, т. 3 от Закона за горите.,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rPr>
          <w:sz w:val="24"/>
          <w:szCs w:val="24"/>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 xml:space="preserve">Постоянната Комисия предлага на сесията на ОбС да приеме поправка в Докладната записка, допусната техническа грешка. В таблицата където е написано </w:t>
      </w:r>
      <w:r w:rsidRPr="0085085D">
        <w:rPr>
          <w:rFonts w:ascii="Times New Roman" w:hAnsi="Times New Roman" w:cs="Times New Roman"/>
          <w:sz w:val="24"/>
          <w:szCs w:val="24"/>
        </w:rPr>
        <w:t>с. Чекорвица, да се поправи на с.Черковица. И буква „у“ да се замени с буква „н“.</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Колеги, гласуваме становището на П.К.</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На основание чл. 21, ал. 1, т. 8 от ЗМСМА, чл. 111, ал. 1 и ал. 2, чл. 112, ал. 1, т. 1 от Закона за горите, чл. 80, ал. 2, т. 1 и ал. 8 от Правилника за прилагане на Закона за горите, чл. 5, ал. 1, т. 1 и ал. 3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във връзка с Решение № 20/18.12.2019г., Общински съвет – Никопол прие следното </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Р Е Ш Е Н И Е:</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№119/26.08.2020г.</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.Общински съвет – Никопол оправомощава Кмета на общината да възложи добива на дървесина, съгласно сключения договор за възлагане управлението на горски територии общинска собственост по реда на чл. 181, ал. 1, т. 3 от Закона за горите.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w:t>
      </w:r>
      <w:r w:rsidRPr="0085085D">
        <w:rPr>
          <w:rFonts w:ascii="Times New Roman" w:eastAsia="Times New Roman" w:hAnsi="Times New Roman" w:cs="Times New Roman"/>
          <w:sz w:val="24"/>
          <w:szCs w:val="24"/>
          <w:lang w:eastAsia="bg-BG"/>
        </w:rPr>
        <w:t>Общински съвет – Никопол определя ползването на дървесината от тополова култура да се извърши чрез продажба на стояща дървесина на корен, както следва:</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410"/>
        <w:gridCol w:w="2268"/>
        <w:gridCol w:w="2693"/>
        <w:gridCol w:w="1559"/>
      </w:tblGrid>
      <w:tr w:rsidR="0085085D" w:rsidRPr="0085085D" w:rsidTr="008C0BEB">
        <w:trPr>
          <w:trHeight w:val="831"/>
        </w:trPr>
        <w:tc>
          <w:tcPr>
            <w:tcW w:w="1702" w:type="dxa"/>
            <w:shd w:val="clear" w:color="auto" w:fill="auto"/>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Сортименти</w:t>
            </w:r>
          </w:p>
        </w:tc>
        <w:tc>
          <w:tcPr>
            <w:tcW w:w="2410" w:type="dxa"/>
            <w:shd w:val="clear" w:color="auto" w:fill="auto"/>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val="en-US" w:eastAsia="bg-BG"/>
              </w:rPr>
              <w:t>№091323-7.400дка  51 "</w:t>
            </w:r>
            <w:r w:rsidRPr="0085085D">
              <w:rPr>
                <w:rFonts w:ascii="Times New Roman" w:eastAsia="Times New Roman" w:hAnsi="Times New Roman" w:cs="Times New Roman"/>
                <w:b/>
                <w:bCs/>
                <w:sz w:val="24"/>
                <w:szCs w:val="24"/>
                <w:lang w:eastAsia="bg-BG"/>
              </w:rPr>
              <w:t>н</w:t>
            </w:r>
            <w:r w:rsidRPr="0085085D">
              <w:rPr>
                <w:rFonts w:ascii="Times New Roman" w:eastAsia="Times New Roman" w:hAnsi="Times New Roman" w:cs="Times New Roman"/>
                <w:b/>
                <w:bCs/>
                <w:sz w:val="24"/>
                <w:szCs w:val="24"/>
                <w:lang w:val="en-US" w:eastAsia="bg-BG"/>
              </w:rPr>
              <w:t>" с. Черковица</w:t>
            </w:r>
            <w:r w:rsidRPr="0085085D">
              <w:rPr>
                <w:rFonts w:ascii="Times New Roman" w:eastAsia="Times New Roman" w:hAnsi="Times New Roman" w:cs="Times New Roman"/>
                <w:b/>
                <w:bCs/>
                <w:sz w:val="24"/>
                <w:szCs w:val="24"/>
                <w:lang w:eastAsia="bg-BG"/>
              </w:rPr>
              <w:t>, мярка-  пл.м3</w:t>
            </w:r>
          </w:p>
        </w:tc>
        <w:tc>
          <w:tcPr>
            <w:tcW w:w="2268" w:type="dxa"/>
            <w:shd w:val="clear" w:color="auto" w:fill="auto"/>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val="en-US" w:eastAsia="bg-BG"/>
              </w:rPr>
              <w:t>№091315-5.000 дка</w:t>
            </w:r>
            <w:r w:rsidRPr="0085085D">
              <w:rPr>
                <w:rFonts w:ascii="Times New Roman" w:eastAsia="Times New Roman" w:hAnsi="Times New Roman" w:cs="Times New Roman"/>
                <w:b/>
                <w:bCs/>
                <w:sz w:val="24"/>
                <w:szCs w:val="24"/>
                <w:lang w:eastAsia="bg-BG"/>
              </w:rPr>
              <w:t xml:space="preserve"> </w:t>
            </w:r>
            <w:r w:rsidRPr="0085085D">
              <w:rPr>
                <w:rFonts w:ascii="Times New Roman" w:eastAsia="Times New Roman" w:hAnsi="Times New Roman" w:cs="Times New Roman"/>
                <w:b/>
                <w:bCs/>
                <w:sz w:val="24"/>
                <w:szCs w:val="24"/>
                <w:lang w:val="en-US" w:eastAsia="bg-BG"/>
              </w:rPr>
              <w:t>51"</w:t>
            </w:r>
            <w:r w:rsidRPr="0085085D">
              <w:rPr>
                <w:rFonts w:ascii="Times New Roman" w:eastAsia="Times New Roman" w:hAnsi="Times New Roman" w:cs="Times New Roman"/>
                <w:b/>
                <w:bCs/>
                <w:sz w:val="24"/>
                <w:szCs w:val="24"/>
                <w:lang w:eastAsia="bg-BG"/>
              </w:rPr>
              <w:t>н</w:t>
            </w:r>
            <w:r w:rsidRPr="0085085D">
              <w:rPr>
                <w:rFonts w:ascii="Times New Roman" w:eastAsia="Times New Roman" w:hAnsi="Times New Roman" w:cs="Times New Roman"/>
                <w:b/>
                <w:bCs/>
                <w:sz w:val="24"/>
                <w:szCs w:val="24"/>
                <w:lang w:val="en-US" w:eastAsia="bg-BG"/>
              </w:rPr>
              <w:t xml:space="preserve">"с. </w:t>
            </w:r>
            <w:r w:rsidRPr="0085085D">
              <w:rPr>
                <w:rFonts w:ascii="Times New Roman" w:eastAsia="Times New Roman" w:hAnsi="Times New Roman" w:cs="Times New Roman"/>
                <w:b/>
                <w:bCs/>
                <w:sz w:val="24"/>
                <w:szCs w:val="24"/>
                <w:lang w:eastAsia="bg-BG"/>
              </w:rPr>
              <w:t>Ч</w:t>
            </w:r>
            <w:r w:rsidRPr="0085085D">
              <w:rPr>
                <w:rFonts w:ascii="Times New Roman" w:eastAsia="Times New Roman" w:hAnsi="Times New Roman" w:cs="Times New Roman"/>
                <w:b/>
                <w:bCs/>
                <w:sz w:val="24"/>
                <w:szCs w:val="24"/>
                <w:lang w:val="en-US" w:eastAsia="bg-BG"/>
              </w:rPr>
              <w:t>ерковица</w:t>
            </w:r>
            <w:r w:rsidRPr="0085085D">
              <w:rPr>
                <w:rFonts w:ascii="Times New Roman" w:eastAsia="Times New Roman" w:hAnsi="Times New Roman" w:cs="Times New Roman"/>
                <w:b/>
                <w:bCs/>
                <w:sz w:val="24"/>
                <w:szCs w:val="24"/>
                <w:lang w:eastAsia="bg-BG"/>
              </w:rPr>
              <w:t>, мярка -  пл.м3</w:t>
            </w:r>
          </w:p>
        </w:tc>
        <w:tc>
          <w:tcPr>
            <w:tcW w:w="2693" w:type="dxa"/>
            <w:shd w:val="clear" w:color="auto" w:fill="auto"/>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 51723.94.13 - 48.000дка отдел  53 "</w:t>
            </w:r>
            <w:r w:rsidRPr="0085085D">
              <w:rPr>
                <w:rFonts w:ascii="Times New Roman" w:eastAsia="Times New Roman" w:hAnsi="Times New Roman" w:cs="Times New Roman"/>
                <w:b/>
                <w:bCs/>
                <w:sz w:val="24"/>
                <w:szCs w:val="24"/>
                <w:lang w:eastAsia="bg-BG"/>
              </w:rPr>
              <w:t>н</w:t>
            </w:r>
            <w:r w:rsidRPr="0085085D">
              <w:rPr>
                <w:rFonts w:ascii="Times New Roman" w:eastAsia="Times New Roman" w:hAnsi="Times New Roman" w:cs="Times New Roman"/>
                <w:b/>
                <w:bCs/>
                <w:sz w:val="24"/>
                <w:szCs w:val="24"/>
                <w:lang w:val="en-US" w:eastAsia="bg-BG"/>
              </w:rPr>
              <w:t>" гр. Никопол</w:t>
            </w:r>
            <w:r w:rsidRPr="0085085D">
              <w:rPr>
                <w:rFonts w:ascii="Times New Roman" w:eastAsia="Times New Roman" w:hAnsi="Times New Roman" w:cs="Times New Roman"/>
                <w:b/>
                <w:bCs/>
                <w:sz w:val="24"/>
                <w:szCs w:val="24"/>
                <w:lang w:eastAsia="bg-BG"/>
              </w:rPr>
              <w:t>, мярка -</w:t>
            </w:r>
            <w:r w:rsidRPr="0085085D">
              <w:rPr>
                <w:rFonts w:ascii="Times New Roman" w:eastAsia="Times New Roman" w:hAnsi="Times New Roman" w:cs="Times New Roman"/>
                <w:sz w:val="24"/>
                <w:szCs w:val="24"/>
                <w:lang w:val="en-US" w:eastAsia="bg-BG"/>
              </w:rPr>
              <w:t xml:space="preserve"> </w:t>
            </w:r>
            <w:r w:rsidRPr="0085085D">
              <w:rPr>
                <w:rFonts w:ascii="Times New Roman" w:eastAsia="Times New Roman" w:hAnsi="Times New Roman" w:cs="Times New Roman"/>
                <w:b/>
                <w:bCs/>
                <w:sz w:val="24"/>
                <w:szCs w:val="24"/>
                <w:lang w:val="en-US" w:eastAsia="bg-BG"/>
              </w:rPr>
              <w:t>пл.м3</w:t>
            </w:r>
          </w:p>
        </w:tc>
        <w:tc>
          <w:tcPr>
            <w:tcW w:w="1559" w:type="dxa"/>
            <w:shd w:val="clear" w:color="auto" w:fill="auto"/>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val="en-US" w:eastAsia="bg-BG"/>
              </w:rPr>
              <w:t>Всичко по видове</w:t>
            </w:r>
            <w:r w:rsidRPr="0085085D">
              <w:rPr>
                <w:rFonts w:ascii="Times New Roman" w:eastAsia="Times New Roman" w:hAnsi="Times New Roman" w:cs="Times New Roman"/>
                <w:b/>
                <w:bCs/>
                <w:sz w:val="24"/>
                <w:szCs w:val="24"/>
                <w:lang w:eastAsia="bg-BG"/>
              </w:rPr>
              <w:t>, мярка- пл.м3</w:t>
            </w:r>
          </w:p>
        </w:tc>
      </w:tr>
      <w:tr w:rsidR="0085085D" w:rsidRPr="0085085D" w:rsidTr="008C0BEB">
        <w:trPr>
          <w:trHeight w:val="300"/>
        </w:trPr>
        <w:tc>
          <w:tcPr>
            <w:tcW w:w="1702" w:type="dxa"/>
            <w:shd w:val="clear" w:color="auto" w:fill="auto"/>
            <w:noWrap/>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едра</w:t>
            </w:r>
          </w:p>
        </w:tc>
        <w:tc>
          <w:tcPr>
            <w:tcW w:w="2410"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55</w:t>
            </w:r>
          </w:p>
        </w:tc>
        <w:tc>
          <w:tcPr>
            <w:tcW w:w="2268"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31</w:t>
            </w:r>
          </w:p>
        </w:tc>
        <w:tc>
          <w:tcPr>
            <w:tcW w:w="2693"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481</w:t>
            </w:r>
          </w:p>
        </w:tc>
        <w:tc>
          <w:tcPr>
            <w:tcW w:w="1559"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567</w:t>
            </w:r>
          </w:p>
        </w:tc>
      </w:tr>
      <w:tr w:rsidR="0085085D" w:rsidRPr="0085085D" w:rsidTr="008C0BEB">
        <w:trPr>
          <w:trHeight w:val="300"/>
        </w:trPr>
        <w:tc>
          <w:tcPr>
            <w:tcW w:w="1702" w:type="dxa"/>
            <w:shd w:val="clear" w:color="auto" w:fill="auto"/>
            <w:noWrap/>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средна</w:t>
            </w:r>
          </w:p>
        </w:tc>
        <w:tc>
          <w:tcPr>
            <w:tcW w:w="2410"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29</w:t>
            </w:r>
          </w:p>
        </w:tc>
        <w:tc>
          <w:tcPr>
            <w:tcW w:w="2268"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10</w:t>
            </w:r>
          </w:p>
        </w:tc>
        <w:tc>
          <w:tcPr>
            <w:tcW w:w="2693"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153</w:t>
            </w:r>
          </w:p>
        </w:tc>
        <w:tc>
          <w:tcPr>
            <w:tcW w:w="1559"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192</w:t>
            </w:r>
          </w:p>
        </w:tc>
      </w:tr>
      <w:tr w:rsidR="0085085D" w:rsidRPr="0085085D" w:rsidTr="008C0BEB">
        <w:trPr>
          <w:trHeight w:val="300"/>
        </w:trPr>
        <w:tc>
          <w:tcPr>
            <w:tcW w:w="1702" w:type="dxa"/>
            <w:shd w:val="clear" w:color="auto" w:fill="auto"/>
            <w:noWrap/>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дребна</w:t>
            </w:r>
          </w:p>
        </w:tc>
        <w:tc>
          <w:tcPr>
            <w:tcW w:w="2410"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4</w:t>
            </w:r>
          </w:p>
        </w:tc>
        <w:tc>
          <w:tcPr>
            <w:tcW w:w="2268"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w:t>
            </w:r>
          </w:p>
        </w:tc>
        <w:tc>
          <w:tcPr>
            <w:tcW w:w="2693"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14</w:t>
            </w:r>
          </w:p>
        </w:tc>
        <w:tc>
          <w:tcPr>
            <w:tcW w:w="1559"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19</w:t>
            </w:r>
          </w:p>
        </w:tc>
      </w:tr>
      <w:tr w:rsidR="0085085D" w:rsidRPr="0085085D" w:rsidTr="008C0BEB">
        <w:trPr>
          <w:trHeight w:val="300"/>
        </w:trPr>
        <w:tc>
          <w:tcPr>
            <w:tcW w:w="1702" w:type="dxa"/>
            <w:shd w:val="clear" w:color="auto" w:fill="auto"/>
            <w:noWrap/>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плътни</w:t>
            </w:r>
          </w:p>
        </w:tc>
        <w:tc>
          <w:tcPr>
            <w:tcW w:w="2410"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6</w:t>
            </w:r>
          </w:p>
        </w:tc>
        <w:tc>
          <w:tcPr>
            <w:tcW w:w="2268"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4</w:t>
            </w:r>
          </w:p>
        </w:tc>
        <w:tc>
          <w:tcPr>
            <w:tcW w:w="2693"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135</w:t>
            </w:r>
          </w:p>
        </w:tc>
        <w:tc>
          <w:tcPr>
            <w:tcW w:w="1559"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145</w:t>
            </w:r>
          </w:p>
        </w:tc>
      </w:tr>
      <w:tr w:rsidR="0085085D" w:rsidRPr="0085085D" w:rsidTr="008C0BEB">
        <w:trPr>
          <w:trHeight w:val="300"/>
        </w:trPr>
        <w:tc>
          <w:tcPr>
            <w:tcW w:w="1702" w:type="dxa"/>
            <w:shd w:val="clear" w:color="auto" w:fill="auto"/>
            <w:noWrap/>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вършина</w:t>
            </w:r>
          </w:p>
        </w:tc>
        <w:tc>
          <w:tcPr>
            <w:tcW w:w="2410"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2</w:t>
            </w:r>
          </w:p>
        </w:tc>
        <w:tc>
          <w:tcPr>
            <w:tcW w:w="2268"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2</w:t>
            </w:r>
          </w:p>
        </w:tc>
        <w:tc>
          <w:tcPr>
            <w:tcW w:w="2693"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24</w:t>
            </w:r>
          </w:p>
        </w:tc>
        <w:tc>
          <w:tcPr>
            <w:tcW w:w="1559"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val="en-US" w:eastAsia="bg-BG"/>
              </w:rPr>
              <w:t>28</w:t>
            </w:r>
          </w:p>
        </w:tc>
      </w:tr>
      <w:tr w:rsidR="0085085D" w:rsidRPr="0085085D" w:rsidTr="008C0BEB">
        <w:trPr>
          <w:trHeight w:val="300"/>
        </w:trPr>
        <w:tc>
          <w:tcPr>
            <w:tcW w:w="1702" w:type="dxa"/>
            <w:shd w:val="clear" w:color="auto" w:fill="auto"/>
            <w:noWrap/>
            <w:hideMark/>
          </w:tcPr>
          <w:p w:rsidR="0085085D" w:rsidRPr="0085085D" w:rsidRDefault="0085085D" w:rsidP="0085085D">
            <w:pPr>
              <w:spacing w:after="0" w:line="240" w:lineRule="auto"/>
              <w:jc w:val="both"/>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Общо:</w:t>
            </w:r>
          </w:p>
        </w:tc>
        <w:tc>
          <w:tcPr>
            <w:tcW w:w="2410"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96</w:t>
            </w:r>
          </w:p>
        </w:tc>
        <w:tc>
          <w:tcPr>
            <w:tcW w:w="2268"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48</w:t>
            </w:r>
          </w:p>
        </w:tc>
        <w:tc>
          <w:tcPr>
            <w:tcW w:w="2693"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807</w:t>
            </w:r>
          </w:p>
        </w:tc>
        <w:tc>
          <w:tcPr>
            <w:tcW w:w="1559" w:type="dxa"/>
            <w:shd w:val="clear" w:color="auto" w:fill="auto"/>
            <w:noWrap/>
            <w:hideMark/>
          </w:tcPr>
          <w:p w:rsidR="0085085D" w:rsidRPr="0085085D" w:rsidRDefault="0085085D" w:rsidP="0085085D">
            <w:pPr>
              <w:spacing w:after="0" w:line="240" w:lineRule="auto"/>
              <w:jc w:val="center"/>
              <w:rPr>
                <w:rFonts w:ascii="Times New Roman" w:eastAsia="Times New Roman" w:hAnsi="Times New Roman" w:cs="Times New Roman"/>
                <w:b/>
                <w:bCs/>
                <w:sz w:val="24"/>
                <w:szCs w:val="24"/>
                <w:lang w:val="en-US" w:eastAsia="bg-BG"/>
              </w:rPr>
            </w:pPr>
            <w:r w:rsidRPr="0085085D">
              <w:rPr>
                <w:rFonts w:ascii="Times New Roman" w:eastAsia="Times New Roman" w:hAnsi="Times New Roman" w:cs="Times New Roman"/>
                <w:b/>
                <w:bCs/>
                <w:sz w:val="24"/>
                <w:szCs w:val="24"/>
                <w:lang w:val="en-US" w:eastAsia="bg-BG"/>
              </w:rPr>
              <w:t>951</w:t>
            </w:r>
          </w:p>
        </w:tc>
      </w:tr>
    </w:tbl>
    <w:p w:rsidR="0085085D" w:rsidRPr="0085085D" w:rsidRDefault="0085085D" w:rsidP="0085085D">
      <w:pPr>
        <w:spacing w:after="0" w:line="240" w:lineRule="auto"/>
        <w:ind w:firstLine="284"/>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3</w:t>
      </w:r>
      <w:r w:rsidRPr="0085085D">
        <w:rPr>
          <w:rFonts w:ascii="Times New Roman" w:eastAsia="Times New Roman" w:hAnsi="Times New Roman" w:cs="Times New Roman"/>
          <w:sz w:val="24"/>
          <w:szCs w:val="24"/>
          <w:lang w:eastAsia="bg-BG"/>
        </w:rPr>
        <w:t>.Общински съвет – Никопол  определя таксата на стояща дървесина на корен за ползването на тополова дървесина по сортименти както следва:</w:t>
      </w:r>
    </w:p>
    <w:p w:rsidR="0085085D" w:rsidRPr="0085085D" w:rsidRDefault="0085085D" w:rsidP="0085085D">
      <w:pPr>
        <w:numPr>
          <w:ilvl w:val="0"/>
          <w:numId w:val="31"/>
        </w:numPr>
        <w:spacing w:after="0" w:line="240" w:lineRule="auto"/>
        <w:ind w:left="284" w:hanging="284"/>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Едра  – 70 лв./м3;</w:t>
      </w:r>
    </w:p>
    <w:p w:rsidR="0085085D" w:rsidRPr="0085085D" w:rsidRDefault="0085085D" w:rsidP="0085085D">
      <w:pPr>
        <w:numPr>
          <w:ilvl w:val="0"/>
          <w:numId w:val="31"/>
        </w:numPr>
        <w:spacing w:after="0" w:line="240" w:lineRule="auto"/>
        <w:ind w:left="284" w:hanging="284"/>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Средна  – 40 лв./м3;</w:t>
      </w:r>
    </w:p>
    <w:p w:rsidR="0085085D" w:rsidRPr="0085085D" w:rsidRDefault="0085085D" w:rsidP="0085085D">
      <w:pPr>
        <w:numPr>
          <w:ilvl w:val="0"/>
          <w:numId w:val="31"/>
        </w:numPr>
        <w:spacing w:after="0" w:line="240" w:lineRule="auto"/>
        <w:ind w:left="284" w:hanging="284"/>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Дребна  – 30 лв./м3;</w:t>
      </w:r>
    </w:p>
    <w:p w:rsidR="0085085D" w:rsidRPr="0085085D" w:rsidRDefault="0085085D" w:rsidP="0085085D">
      <w:pPr>
        <w:numPr>
          <w:ilvl w:val="0"/>
          <w:numId w:val="31"/>
        </w:numPr>
        <w:spacing w:after="0" w:line="240" w:lineRule="auto"/>
        <w:ind w:left="284" w:hanging="284"/>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Плътни – 50 лв./м3;</w:t>
      </w:r>
    </w:p>
    <w:p w:rsidR="0085085D" w:rsidRPr="0085085D" w:rsidRDefault="0085085D" w:rsidP="0085085D">
      <w:pPr>
        <w:numPr>
          <w:ilvl w:val="0"/>
          <w:numId w:val="31"/>
        </w:numPr>
        <w:spacing w:after="0" w:line="240" w:lineRule="auto"/>
        <w:ind w:left="284" w:hanging="284"/>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Вършина – 15 лв./пр.м3.</w:t>
      </w:r>
    </w:p>
    <w:p w:rsidR="0085085D" w:rsidRPr="0085085D" w:rsidRDefault="0085085D" w:rsidP="0085085D">
      <w:pPr>
        <w:spacing w:before="100" w:beforeAutospacing="1" w:after="100" w:afterAutospacing="1" w:line="240" w:lineRule="auto"/>
        <w:ind w:firstLine="284"/>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
          <w:bCs/>
          <w:sz w:val="24"/>
          <w:szCs w:val="24"/>
          <w:lang w:eastAsia="bg-BG"/>
        </w:rPr>
        <w:t>4</w:t>
      </w:r>
      <w:r w:rsidRPr="0085085D">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„ЗА“-12 СЪВЕТНИКА/ Айгюн Али, Борислав Симеонов, Веселин Недков, Красимир Халов, Красимир Гатев, Любомир Мачев, Майдън Сакаджиев,Надка Божинова, Светослав Ангелов,  Тодор Бузев, Цветан Андреев, Яница Йорданова/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ШЕСТА  ТОЧКА ОТ ДНЕВНИЯ РЕД</w:t>
      </w:r>
    </w:p>
    <w:p w:rsidR="0085085D" w:rsidRPr="0085085D" w:rsidRDefault="0085085D" w:rsidP="0085085D">
      <w:pPr>
        <w:tabs>
          <w:tab w:val="left" w:pos="1620"/>
        </w:tabs>
        <w:spacing w:before="240" w:after="60" w:line="240" w:lineRule="auto"/>
        <w:jc w:val="both"/>
        <w:outlineLvl w:val="6"/>
        <w:rPr>
          <w:rFonts w:ascii="Times New Roman" w:eastAsia="Times New Roman" w:hAnsi="Times New Roman" w:cs="Times New Roman"/>
          <w:b/>
          <w:bCs/>
          <w:sz w:val="24"/>
          <w:szCs w:val="24"/>
        </w:rPr>
      </w:pPr>
      <w:r w:rsidRPr="0085085D">
        <w:rPr>
          <w:rFonts w:ascii="Times New Roman" w:eastAsia="Times New Roman" w:hAnsi="Times New Roman" w:cs="Times New Roman"/>
          <w:b/>
          <w:sz w:val="24"/>
          <w:szCs w:val="24"/>
          <w:lang w:eastAsia="bg-BG"/>
        </w:rPr>
        <w:t>Забележка:</w:t>
      </w:r>
      <w:r w:rsidRPr="0085085D">
        <w:rPr>
          <w:rFonts w:ascii="Times New Roman" w:eastAsia="Times New Roman" w:hAnsi="Times New Roman" w:cs="Times New Roman"/>
          <w:sz w:val="24"/>
          <w:szCs w:val="24"/>
          <w:lang w:eastAsia="bg-BG"/>
        </w:rPr>
        <w:t xml:space="preserve"> Общинския съветник Айлян Пашала се връща към заседанието! Кворум 13 общински съветника.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 xml:space="preserve">   </w:t>
      </w:r>
      <w:r w:rsidRPr="0085085D">
        <w:rPr>
          <w:rFonts w:ascii="Times New Roman" w:eastAsia="Times New Roman" w:hAnsi="Times New Roman" w:cs="Times New Roman"/>
          <w:sz w:val="24"/>
          <w:szCs w:val="24"/>
          <w:lang w:eastAsia="bg-BG"/>
        </w:rPr>
        <w:tab/>
        <w:t>Отношение взеха:</w:t>
      </w:r>
    </w:p>
    <w:p w:rsidR="0085085D" w:rsidRPr="0085085D" w:rsidRDefault="0085085D" w:rsidP="0085085D">
      <w:pPr>
        <w:spacing w:after="0" w:line="240" w:lineRule="auto"/>
        <w:ind w:firstLine="708"/>
        <w:jc w:val="both"/>
        <w:rPr>
          <w:rFonts w:ascii="Times New Roman" w:eastAsiaTheme="majorEastAsia" w:hAnsi="Times New Roman" w:cs="Times New Roman"/>
          <w:b/>
          <w:bCs/>
          <w:i/>
          <w:iCs/>
          <w:color w:val="4F81BD" w:themeColor="accent1"/>
          <w:sz w:val="24"/>
          <w:szCs w:val="24"/>
          <w:lang w:eastAsia="bg-BG"/>
        </w:rPr>
      </w:pP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 xml:space="preserve">: </w:t>
      </w:r>
      <w:r w:rsidRPr="0085085D">
        <w:rPr>
          <w:rFonts w:ascii="Times New Roman" w:eastAsia="Times New Roman" w:hAnsi="Times New Roman" w:cs="Times New Roman"/>
          <w:sz w:val="24"/>
          <w:szCs w:val="24"/>
          <w:lang w:eastAsia="bg-BG"/>
        </w:rPr>
        <w:t xml:space="preserve">Промяна предназначението на общинско жилище представляващо: </w:t>
      </w:r>
      <w:r w:rsidRPr="0085085D">
        <w:rPr>
          <w:rFonts w:ascii="Times New Roman" w:eastAsia="Times New Roman" w:hAnsi="Times New Roman" w:cs="Times New Roman"/>
          <w:sz w:val="24"/>
          <w:szCs w:val="24"/>
          <w:lang w:val="en-US" w:eastAsia="bg-BG"/>
        </w:rPr>
        <w:t>a</w:t>
      </w:r>
      <w:r w:rsidRPr="0085085D">
        <w:rPr>
          <w:rFonts w:ascii="Times New Roman" w:eastAsia="Times New Roman" w:hAnsi="Times New Roman" w:cs="Times New Roman"/>
          <w:sz w:val="24"/>
          <w:szCs w:val="24"/>
          <w:lang w:eastAsia="bg-BG"/>
        </w:rPr>
        <w:t xml:space="preserve">партамент </w:t>
      </w:r>
      <w:r w:rsidRPr="0085085D">
        <w:rPr>
          <w:rFonts w:ascii="Times New Roman" w:eastAsia="Times New Roman" w:hAnsi="Times New Roman" w:cs="Times New Roman"/>
          <w:sz w:val="24"/>
          <w:szCs w:val="24"/>
          <w:lang w:val="x-none" w:eastAsia="bg-BG"/>
        </w:rPr>
        <w:t xml:space="preserve">с идентификатор </w:t>
      </w:r>
      <w:r w:rsidRPr="0085085D">
        <w:rPr>
          <w:rFonts w:ascii="Times New Roman" w:eastAsia="Times New Roman" w:hAnsi="Times New Roman" w:cs="Times New Roman"/>
          <w:b/>
          <w:sz w:val="24"/>
          <w:szCs w:val="24"/>
          <w:lang w:val="x-none" w:eastAsia="bg-BG"/>
        </w:rPr>
        <w:t>51723.500.</w:t>
      </w:r>
      <w:r w:rsidRPr="0085085D">
        <w:rPr>
          <w:rFonts w:ascii="Times New Roman" w:eastAsia="Times New Roman" w:hAnsi="Times New Roman" w:cs="Times New Roman"/>
          <w:b/>
          <w:sz w:val="24"/>
          <w:szCs w:val="24"/>
          <w:lang w:eastAsia="bg-BG"/>
        </w:rPr>
        <w:t>12.1.2</w:t>
      </w:r>
      <w:r w:rsidRPr="0085085D">
        <w:rPr>
          <w:rFonts w:ascii="Times New Roman" w:eastAsia="Times New Roman" w:hAnsi="Times New Roman" w:cs="Times New Roman"/>
          <w:sz w:val="24"/>
          <w:szCs w:val="24"/>
          <w:lang w:val="x-none" w:eastAsia="bg-BG"/>
        </w:rPr>
        <w:t xml:space="preserve"> находящ се в гр.Никопол, ул. "</w:t>
      </w:r>
      <w:r w:rsidRPr="0085085D">
        <w:rPr>
          <w:rFonts w:ascii="Times New Roman" w:eastAsia="Times New Roman" w:hAnsi="Times New Roman" w:cs="Times New Roman"/>
          <w:sz w:val="24"/>
          <w:szCs w:val="24"/>
          <w:lang w:eastAsia="bg-BG"/>
        </w:rPr>
        <w:t>Ал.Стамболийски</w:t>
      </w:r>
      <w:r w:rsidRPr="0085085D">
        <w:rPr>
          <w:rFonts w:ascii="Times New Roman" w:eastAsia="Times New Roman" w:hAnsi="Times New Roman" w:cs="Times New Roman"/>
          <w:sz w:val="24"/>
          <w:szCs w:val="24"/>
          <w:lang w:val="x-none" w:eastAsia="bg-BG"/>
        </w:rPr>
        <w:t>" 1, бл. "</w:t>
      </w:r>
      <w:r w:rsidRPr="0085085D">
        <w:rPr>
          <w:rFonts w:ascii="Times New Roman" w:eastAsia="Times New Roman" w:hAnsi="Times New Roman" w:cs="Times New Roman"/>
          <w:sz w:val="24"/>
          <w:szCs w:val="24"/>
          <w:lang w:eastAsia="bg-BG"/>
        </w:rPr>
        <w:t>ГНС</w:t>
      </w:r>
      <w:r w:rsidRPr="0085085D">
        <w:rPr>
          <w:rFonts w:ascii="Times New Roman" w:eastAsia="Times New Roman" w:hAnsi="Times New Roman" w:cs="Times New Roman"/>
          <w:sz w:val="24"/>
          <w:szCs w:val="24"/>
          <w:lang w:val="x-none" w:eastAsia="bg-BG"/>
        </w:rPr>
        <w:t>",  ет.</w:t>
      </w:r>
      <w:r w:rsidRPr="0085085D">
        <w:rPr>
          <w:rFonts w:ascii="Times New Roman" w:eastAsia="Times New Roman" w:hAnsi="Times New Roman" w:cs="Times New Roman"/>
          <w:sz w:val="24"/>
          <w:szCs w:val="24"/>
          <w:lang w:eastAsia="bg-BG"/>
        </w:rPr>
        <w:t>1</w:t>
      </w:r>
      <w:r w:rsidRPr="0085085D">
        <w:rPr>
          <w:rFonts w:ascii="Times New Roman" w:eastAsia="Times New Roman" w:hAnsi="Times New Roman" w:cs="Times New Roman"/>
          <w:sz w:val="24"/>
          <w:szCs w:val="24"/>
          <w:lang w:val="x-none" w:eastAsia="bg-BG"/>
        </w:rPr>
        <w:t>, ап.</w:t>
      </w:r>
      <w:r w:rsidRPr="0085085D">
        <w:rPr>
          <w:rFonts w:ascii="Times New Roman" w:eastAsia="Times New Roman" w:hAnsi="Times New Roman" w:cs="Times New Roman"/>
          <w:sz w:val="24"/>
          <w:szCs w:val="24"/>
          <w:lang w:eastAsia="bg-BG"/>
        </w:rPr>
        <w:t>2, от „Жилище за картотекирани граждани”  в „Жилище за продажба”, приемане на доклад за пазарна оценка и разпореждане с имота</w:t>
      </w:r>
      <w:r w:rsidRPr="0085085D">
        <w:rPr>
          <w:rFonts w:ascii="Times New Roman" w:eastAsia="Times New Roman" w:hAnsi="Times New Roman" w:cs="Times New Roman"/>
          <w:sz w:val="24"/>
          <w:szCs w:val="24"/>
          <w:lang w:val="en-US" w:eastAsia="bg-BG"/>
        </w:rPr>
        <w:t>,</w:t>
      </w:r>
      <w:r w:rsidRPr="0085085D">
        <w:rPr>
          <w:rFonts w:ascii="Times New Roman" w:eastAsia="Times New Roman" w:hAnsi="Times New Roman" w:cs="Times New Roman"/>
          <w:sz w:val="24"/>
          <w:szCs w:val="24"/>
          <w:lang w:eastAsia="bg-BG"/>
        </w:rPr>
        <w:t xml:space="preserve"> чрез продажба.,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
          <w:iCs/>
          <w:color w:val="4F81BD" w:themeColor="accent1"/>
          <w:sz w:val="24"/>
          <w:szCs w:val="24"/>
          <w:lang w:eastAsia="bg-BG"/>
        </w:rPr>
        <w:t xml:space="preserve">                               </w:t>
      </w: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Искам само да изкажа своята подкрепа за лицето, което желае да закупи жилището. Познаваме го всички и знаем, че е добър човек.</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Т.Бузев</w:t>
      </w:r>
      <w:r w:rsidRPr="0085085D">
        <w:rPr>
          <w:rFonts w:ascii="Times New Roman" w:eastAsia="Times New Roman" w:hAnsi="Times New Roman" w:cs="Times New Roman"/>
          <w:sz w:val="24"/>
          <w:szCs w:val="24"/>
          <w:lang w:eastAsia="bg-BG"/>
        </w:rPr>
        <w:t xml:space="preserve"> – общински съветник: Да, добър човек е и осигурява работна ръка в града, както и е един от спонсорите на футболния клуб в града.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Св.Ангелов</w:t>
      </w:r>
      <w:r w:rsidRPr="0085085D">
        <w:rPr>
          <w:rFonts w:ascii="Times New Roman" w:eastAsia="Times New Roman" w:hAnsi="Times New Roman" w:cs="Times New Roman"/>
          <w:sz w:val="24"/>
          <w:szCs w:val="24"/>
          <w:lang w:eastAsia="bg-BG"/>
        </w:rPr>
        <w:t>- общински съветник /</w:t>
      </w:r>
      <w:r w:rsidRPr="0085085D">
        <w:rPr>
          <w:rFonts w:ascii="Times New Roman" w:eastAsia="Times New Roman" w:hAnsi="Times New Roman" w:cs="Times New Roman"/>
          <w:i/>
          <w:sz w:val="24"/>
          <w:szCs w:val="24"/>
          <w:lang w:eastAsia="bg-BG"/>
        </w:rPr>
        <w:t>въпрос към А.Ахмедов</w:t>
      </w:r>
      <w:r w:rsidRPr="0085085D">
        <w:rPr>
          <w:rFonts w:ascii="Times New Roman" w:eastAsia="Times New Roman" w:hAnsi="Times New Roman" w:cs="Times New Roman"/>
          <w:sz w:val="24"/>
          <w:szCs w:val="24"/>
          <w:lang w:eastAsia="bg-BG"/>
        </w:rPr>
        <w:t>/: На базата на какво се образува цената на жилището. На база на  данъчната оценка  или на кое?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Искам да ви уведомя, че от тук нататък на заседанията на ОбС ще присъстват и специалисти от общинска администрация, които също ще могат да отговарят на вашите въпроси.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А.Ахмедов</w:t>
      </w:r>
      <w:r w:rsidRPr="0085085D">
        <w:rPr>
          <w:rFonts w:ascii="Times New Roman" w:eastAsia="Times New Roman" w:hAnsi="Times New Roman" w:cs="Times New Roman"/>
          <w:sz w:val="24"/>
          <w:szCs w:val="24"/>
          <w:lang w:eastAsia="bg-BG"/>
        </w:rPr>
        <w:t>: Съгласно Закона за общинска собственост, данъчната оценка се прави от независим оценител от отдел Данъчна служба./</w:t>
      </w:r>
      <w:r w:rsidRPr="0085085D">
        <w:rPr>
          <w:rFonts w:ascii="Times New Roman" w:eastAsia="Times New Roman" w:hAnsi="Times New Roman" w:cs="Times New Roman"/>
          <w:i/>
          <w:sz w:val="24"/>
          <w:szCs w:val="24"/>
          <w:lang w:eastAsia="bg-BG"/>
        </w:rPr>
        <w:t>Отговаря подробно на въпроса поставен от Св.Ангелов</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val="ru-RU" w:eastAsia="bg-BG"/>
        </w:rPr>
      </w:pPr>
      <w:r w:rsidRPr="0085085D">
        <w:rPr>
          <w:rFonts w:ascii="Times New Roman" w:eastAsia="Times New Roman" w:hAnsi="Times New Roman" w:cs="Times New Roman"/>
          <w:sz w:val="24"/>
          <w:szCs w:val="24"/>
          <w:lang w:eastAsia="bg-BG"/>
        </w:rPr>
        <w:t xml:space="preserve">На основание чл.21, ал.1, т.8 от ЗМСМА,  чл.42, ал.2 и чл.47, ал.1, т.3 от Закона за общинската собственост, чл.46 от НУРПУРОЖ, Решение № 152/29.11.2016 год. и </w:t>
      </w:r>
      <w:r w:rsidRPr="0085085D">
        <w:rPr>
          <w:rFonts w:ascii="Times New Roman" w:eastAsia="Times New Roman" w:hAnsi="Times New Roman" w:cs="Times New Roman"/>
          <w:sz w:val="24"/>
          <w:szCs w:val="24"/>
          <w:lang w:val="ru-RU" w:eastAsia="bg-BG"/>
        </w:rPr>
        <w:t xml:space="preserve">Решение № </w:t>
      </w:r>
      <w:r w:rsidRPr="0085085D">
        <w:rPr>
          <w:rFonts w:ascii="Times New Roman" w:eastAsia="Times New Roman" w:hAnsi="Times New Roman" w:cs="Times New Roman"/>
          <w:sz w:val="24"/>
          <w:szCs w:val="24"/>
          <w:lang w:eastAsia="bg-BG"/>
        </w:rPr>
        <w:t>47/29.01.2020</w:t>
      </w:r>
      <w:r w:rsidRPr="0085085D">
        <w:rPr>
          <w:rFonts w:ascii="Times New Roman" w:eastAsia="Times New Roman" w:hAnsi="Times New Roman" w:cs="Times New Roman"/>
          <w:sz w:val="24"/>
          <w:szCs w:val="24"/>
          <w:lang w:val="ru-RU" w:eastAsia="bg-BG"/>
        </w:rPr>
        <w:t xml:space="preserve"> г</w:t>
      </w:r>
      <w:r w:rsidRPr="0085085D">
        <w:rPr>
          <w:rFonts w:ascii="Times New Roman" w:eastAsia="Times New Roman" w:hAnsi="Times New Roman" w:cs="Times New Roman"/>
          <w:sz w:val="24"/>
          <w:szCs w:val="24"/>
          <w:lang w:eastAsia="bg-BG"/>
        </w:rPr>
        <w:t>, Общински съвет-Никопол прие следното</w:t>
      </w:r>
      <w:r w:rsidRPr="0085085D">
        <w:rPr>
          <w:rFonts w:ascii="Times New Roman" w:eastAsia="Times New Roman" w:hAnsi="Times New Roman" w:cs="Times New Roman"/>
          <w:sz w:val="24"/>
          <w:szCs w:val="24"/>
          <w:lang w:val="ru-RU" w:eastAsia="bg-BG"/>
        </w:rPr>
        <w:t xml:space="preserve"> </w:t>
      </w:r>
    </w:p>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Р  Е  Ш  Е  Н  И  Е:</w:t>
      </w:r>
    </w:p>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№120/26.08.2020г.</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1. Общински съвет – Никопол дава съгласието да се включи в Програмата за управление разпореждане с общинско имущество за 2020 година като се добави Точка 7 – „Продажба на общински жилища без търг или конкурс по реда на чл.47 от ЗОС”, под номер едно в списъка следният имот:</w:t>
      </w:r>
      <w:r w:rsidRPr="0085085D">
        <w:rPr>
          <w:rFonts w:ascii="Times New Roman" w:eastAsia="Times New Roman" w:hAnsi="Times New Roman" w:cs="Times New Roman"/>
          <w:sz w:val="24"/>
          <w:szCs w:val="24"/>
          <w:lang w:val="en-US" w:eastAsia="bg-BG"/>
        </w:rPr>
        <w:t xml:space="preserve"> a</w:t>
      </w:r>
      <w:r w:rsidRPr="0085085D">
        <w:rPr>
          <w:rFonts w:ascii="Times New Roman" w:eastAsia="Times New Roman" w:hAnsi="Times New Roman" w:cs="Times New Roman"/>
          <w:sz w:val="24"/>
          <w:szCs w:val="24"/>
          <w:lang w:eastAsia="bg-BG"/>
        </w:rPr>
        <w:t xml:space="preserve">партамент </w:t>
      </w:r>
      <w:r w:rsidRPr="0085085D">
        <w:rPr>
          <w:rFonts w:ascii="Times New Roman" w:eastAsia="Times New Roman" w:hAnsi="Times New Roman" w:cs="Times New Roman"/>
          <w:sz w:val="24"/>
          <w:szCs w:val="24"/>
          <w:lang w:val="x-none" w:eastAsia="bg-BG"/>
        </w:rPr>
        <w:t>с  идентификатор 51723.500.12.1.2 находящ се в гр.Никопол, ул. "Ал.Стамболийски" 1, бл. "ГНС",  ет.1, ап.2, със застроена площ от 39,40 кв.м. и 3,5074 % ид.ч.от общите части, с принадлежащото му избено помещение № 2 със светла площ 7,95  кв.м. и таванско помещение  със светла площ 5,25 кв.м.  от жилищен блок "ГНС", построен през 1964 год., на 4 етажа, масивна конструкция</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2. Общински съвет – Никопол изменя предназначението на общинско жилище представляващо: </w:t>
      </w:r>
      <w:r w:rsidRPr="0085085D">
        <w:rPr>
          <w:rFonts w:ascii="Times New Roman" w:eastAsia="Times New Roman" w:hAnsi="Times New Roman" w:cs="Times New Roman"/>
          <w:sz w:val="24"/>
          <w:szCs w:val="24"/>
          <w:lang w:val="en-US" w:eastAsia="bg-BG"/>
        </w:rPr>
        <w:t>с идентификатор 51723.500.12.1.2 находящ се в гр.Никопол, ул. "Ал.Стамболийски" 1, бл. "ГНС",  ет.1, ап.2, със застроена площ от 39,40 кв.м. и 3,5074 % ид.ч.от общите части, с принадлежащото му избено помещение № 2 със светла площ 7,95  кв.м. и таванско помещение  със светла площ 5,25 кв.м.  от жилищен блок "ГНС", построен през 1964 год., на 4 етажа, масивна конструкция</w:t>
      </w:r>
      <w:r w:rsidRPr="0085085D">
        <w:rPr>
          <w:rFonts w:ascii="Times New Roman" w:eastAsia="Times New Roman" w:hAnsi="Times New Roman" w:cs="Times New Roman"/>
          <w:sz w:val="24"/>
          <w:szCs w:val="24"/>
          <w:lang w:eastAsia="bg-BG"/>
        </w:rPr>
        <w:t xml:space="preserve"> от </w:t>
      </w:r>
      <w:r w:rsidRPr="0085085D">
        <w:rPr>
          <w:rFonts w:ascii="Times New Roman" w:eastAsia="Times New Roman" w:hAnsi="Times New Roman" w:cs="Times New Roman"/>
          <w:b/>
          <w:sz w:val="24"/>
          <w:szCs w:val="24"/>
          <w:lang w:eastAsia="bg-BG"/>
        </w:rPr>
        <w:t>„Жилище за картотекирани граждани</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b/>
          <w:sz w:val="24"/>
          <w:szCs w:val="24"/>
          <w:lang w:eastAsia="bg-BG"/>
        </w:rPr>
        <w:t>в „Жилище за продажба”</w:t>
      </w:r>
      <w:r w:rsidRPr="0085085D">
        <w:rPr>
          <w:rFonts w:ascii="Times New Roman" w:eastAsia="Times New Roman" w:hAnsi="Times New Roman" w:cs="Times New Roman"/>
          <w:sz w:val="24"/>
          <w:szCs w:val="24"/>
          <w:lang w:eastAsia="bg-BG"/>
        </w:rPr>
        <w:t xml:space="preserve">, съгласно Приложение № 1, което е неразделна част от настоящото решение и дава съгласието си същото да се продаде на </w:t>
      </w:r>
      <w:r w:rsidRPr="0085085D">
        <w:rPr>
          <w:rFonts w:ascii="Times New Roman" w:eastAsia="Times New Roman" w:hAnsi="Times New Roman" w:cs="Times New Roman"/>
          <w:bCs/>
          <w:sz w:val="24"/>
          <w:szCs w:val="24"/>
          <w:lang w:eastAsia="bg-BG"/>
        </w:rPr>
        <w:t>Л</w:t>
      </w:r>
      <w:r w:rsidR="00173557">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eastAsia="bg-BG"/>
        </w:rPr>
        <w:t xml:space="preserve"> АНТОНОВ, ЕГН</w:t>
      </w:r>
      <w:r w:rsidR="00173557">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eastAsia="bg-BG"/>
        </w:rPr>
        <w:t xml:space="preserve"> и постоянен адрес: гр.Никопол, </w:t>
      </w:r>
      <w:r w:rsidR="00173557">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eastAsia="bg-BG"/>
        </w:rPr>
        <w:t>, бл. "</w:t>
      </w:r>
      <w:r w:rsidR="00173557">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eastAsia="bg-BG"/>
        </w:rPr>
        <w:t>",  ет.</w:t>
      </w:r>
      <w:r w:rsidR="00173557">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eastAsia="bg-BG"/>
        </w:rPr>
        <w:t>, ап</w:t>
      </w:r>
      <w:r w:rsidR="00173557">
        <w:rPr>
          <w:rFonts w:ascii="Times New Roman" w:eastAsia="Times New Roman" w:hAnsi="Times New Roman" w:cs="Times New Roman"/>
          <w:bCs/>
          <w:sz w:val="24"/>
          <w:szCs w:val="24"/>
          <w:lang w:eastAsia="bg-BG"/>
        </w:rPr>
        <w:t>……..</w:t>
      </w:r>
      <w:r w:rsidRPr="0085085D">
        <w:rPr>
          <w:rFonts w:ascii="Times New Roman" w:eastAsia="Times New Roman" w:hAnsi="Times New Roman" w:cs="Times New Roman"/>
          <w:bCs/>
          <w:sz w:val="24"/>
          <w:szCs w:val="24"/>
          <w:lang w:eastAsia="bg-BG"/>
        </w:rPr>
        <w:t>.</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sz w:val="24"/>
          <w:szCs w:val="24"/>
          <w:lang w:eastAsia="bg-BG"/>
        </w:rPr>
        <w:tab/>
        <w:t>3. Общински съвет – Никопол приема доклада за пазарна оценка в размер на 8 860 лв /осем хиляди осемстотин и шестдесет лева/ за имота подробно описан в точка две на настоящото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4. Продажбата на общинския имот описан в точка две на настоящото решение да се извърши на цена в размер на  8 860 лв /осем хиляди осемстотин и шестдесет лева/.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5. Общински съвет – Никопол оправомощава кмета на Община Никопол да издаде заповед и сключи договор за покупко-продажба за общинското жилище, подробно описано в точка две на настоящото решение, с Л</w:t>
      </w:r>
      <w:r w:rsidR="00173557">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 xml:space="preserve"> АНТОНОВ, ЕГН </w:t>
      </w:r>
      <w:r w:rsidR="00173557">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 xml:space="preserve"> и постоянен адрес: гр.Никопол, ул. "</w:t>
      </w:r>
      <w:r w:rsidR="00173557">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 бл. "</w:t>
      </w:r>
      <w:r w:rsidR="00173557">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  ет</w:t>
      </w:r>
      <w:r w:rsidR="00173557">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sz w:val="24"/>
          <w:szCs w:val="24"/>
          <w:lang w:eastAsia="bg-BG"/>
        </w:rPr>
        <w:t xml:space="preserve"> ап</w:t>
      </w:r>
      <w:r w:rsidR="00173557">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6. Настоящото решение е неразделна част от Решение № 152/29.11.2016</w:t>
      </w:r>
      <w:r w:rsidRPr="0085085D">
        <w:rPr>
          <w:rFonts w:ascii="Times New Roman" w:eastAsia="Times New Roman" w:hAnsi="Times New Roman" w:cs="Times New Roman"/>
          <w:sz w:val="24"/>
          <w:szCs w:val="24"/>
          <w:lang w:val="en-US" w:eastAsia="bg-BG"/>
        </w:rPr>
        <w:t xml:space="preserve"> </w:t>
      </w:r>
      <w:r w:rsidRPr="0085085D">
        <w:rPr>
          <w:rFonts w:ascii="Times New Roman" w:eastAsia="Times New Roman" w:hAnsi="Times New Roman" w:cs="Times New Roman"/>
          <w:sz w:val="24"/>
          <w:szCs w:val="24"/>
          <w:lang w:eastAsia="bg-BG"/>
        </w:rPr>
        <w:t>год. на Общински съвет – Никопол, относно броя, вида и предназначението на общинските жилища в община Никопол.</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 Айгюн Али, Айлян Пашала,  Борислав Симеонов, Веселин Недков, Красимир Халов, Красимир Гатев, Любомир Мачев, Майдън Сакаджиев,Надка Божинова, Светослав Ангелов,  Тодор Бузев, Цветан Андреев, Яница Йорданова/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outlineLvl w:val="0"/>
        <w:rPr>
          <w:rFonts w:ascii="Times New Roman" w:eastAsia="Times New Roman" w:hAnsi="Times New Roman" w:cs="Times New Roman"/>
          <w:sz w:val="24"/>
          <w:szCs w:val="24"/>
          <w:lang w:val="ru-RU" w:eastAsia="bg-BG"/>
        </w:rPr>
      </w:pPr>
      <w:r w:rsidRPr="0085085D">
        <w:rPr>
          <w:rFonts w:ascii="Times New Roman" w:eastAsia="Times New Roman" w:hAnsi="Times New Roman" w:cs="Times New Roman"/>
          <w:b/>
          <w:sz w:val="24"/>
          <w:szCs w:val="24"/>
          <w:u w:val="single"/>
          <w:lang w:val="ru-RU" w:eastAsia="bg-BG"/>
        </w:rPr>
        <w:t>ПРИЛОЖЕНИЕ № 1</w:t>
      </w:r>
      <w:r w:rsidRPr="0085085D">
        <w:rPr>
          <w:rFonts w:ascii="Times New Roman" w:eastAsia="Times New Roman" w:hAnsi="Times New Roman" w:cs="Times New Roman"/>
          <w:sz w:val="24"/>
          <w:szCs w:val="24"/>
          <w:lang w:val="ru-RU" w:eastAsia="bg-BG"/>
        </w:rPr>
        <w:t xml:space="preserve"> представляващо неразделна</w:t>
      </w:r>
    </w:p>
    <w:p w:rsidR="0085085D" w:rsidRPr="0085085D" w:rsidRDefault="0085085D" w:rsidP="0085085D">
      <w:pPr>
        <w:spacing w:after="0" w:line="240" w:lineRule="auto"/>
        <w:jc w:val="right"/>
        <w:rPr>
          <w:rFonts w:ascii="Times New Roman" w:eastAsia="Times New Roman" w:hAnsi="Times New Roman" w:cs="Times New Roman"/>
          <w:sz w:val="24"/>
          <w:szCs w:val="24"/>
          <w:lang w:val="ru-RU" w:eastAsia="bg-BG"/>
        </w:rPr>
      </w:pPr>
      <w:r w:rsidRPr="0085085D">
        <w:rPr>
          <w:rFonts w:ascii="Times New Roman" w:eastAsia="Times New Roman" w:hAnsi="Times New Roman" w:cs="Times New Roman"/>
          <w:sz w:val="24"/>
          <w:szCs w:val="24"/>
          <w:lang w:val="ru-RU" w:eastAsia="bg-BG"/>
        </w:rPr>
        <w:t>част от Решение №120/26.08.2020г.</w:t>
      </w:r>
    </w:p>
    <w:p w:rsidR="0085085D" w:rsidRPr="0085085D" w:rsidRDefault="0085085D" w:rsidP="0085085D">
      <w:pPr>
        <w:spacing w:after="0" w:line="240" w:lineRule="auto"/>
        <w:jc w:val="right"/>
        <w:rPr>
          <w:rFonts w:ascii="Times New Roman" w:eastAsia="Times New Roman" w:hAnsi="Times New Roman" w:cs="Times New Roman"/>
          <w:sz w:val="24"/>
          <w:szCs w:val="24"/>
          <w:lang w:val="ru-RU"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val="ru-RU" w:eastAsia="bg-BG"/>
        </w:rPr>
      </w:pPr>
    </w:p>
    <w:p w:rsidR="0085085D" w:rsidRPr="0085085D" w:rsidRDefault="0085085D" w:rsidP="0085085D">
      <w:pPr>
        <w:spacing w:after="0" w:line="240" w:lineRule="auto"/>
        <w:jc w:val="center"/>
        <w:outlineLvl w:val="0"/>
        <w:rPr>
          <w:rFonts w:ascii="Times New Roman" w:eastAsia="Times New Roman" w:hAnsi="Times New Roman" w:cs="Times New Roman"/>
          <w:b/>
          <w:sz w:val="24"/>
          <w:szCs w:val="24"/>
          <w:lang w:val="ru-RU" w:eastAsia="bg-BG"/>
        </w:rPr>
      </w:pPr>
      <w:r w:rsidRPr="0085085D">
        <w:rPr>
          <w:rFonts w:ascii="Times New Roman" w:eastAsia="Times New Roman" w:hAnsi="Times New Roman" w:cs="Times New Roman"/>
          <w:b/>
          <w:sz w:val="24"/>
          <w:szCs w:val="24"/>
          <w:lang w:val="ru-RU" w:eastAsia="bg-BG"/>
        </w:rPr>
        <w:t>С  П  И  С Ъ  К</w:t>
      </w:r>
    </w:p>
    <w:p w:rsidR="0085085D" w:rsidRPr="0085085D" w:rsidRDefault="0085085D" w:rsidP="0085085D">
      <w:pPr>
        <w:spacing w:after="0" w:line="240" w:lineRule="auto"/>
        <w:jc w:val="center"/>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jc w:val="center"/>
        <w:outlineLvl w:val="0"/>
        <w:rPr>
          <w:rFonts w:ascii="Times New Roman" w:eastAsia="Times New Roman" w:hAnsi="Times New Roman" w:cs="Times New Roman"/>
          <w:b/>
          <w:sz w:val="24"/>
          <w:szCs w:val="24"/>
          <w:lang w:val="ru-RU" w:eastAsia="bg-BG"/>
        </w:rPr>
      </w:pPr>
      <w:r w:rsidRPr="0085085D">
        <w:rPr>
          <w:rFonts w:ascii="Times New Roman" w:eastAsia="Times New Roman" w:hAnsi="Times New Roman" w:cs="Times New Roman"/>
          <w:b/>
          <w:sz w:val="24"/>
          <w:szCs w:val="24"/>
          <w:lang w:val="ru-RU" w:eastAsia="bg-BG"/>
        </w:rPr>
        <w:t xml:space="preserve">На броя, вида и местонахождението на общинските жилища в групите по чл.42 от Закона за общинската собственост </w:t>
      </w:r>
    </w:p>
    <w:p w:rsidR="0085085D" w:rsidRPr="0085085D" w:rsidRDefault="0085085D" w:rsidP="0085085D">
      <w:pPr>
        <w:spacing w:after="0" w:line="240" w:lineRule="auto"/>
        <w:jc w:val="center"/>
        <w:rPr>
          <w:rFonts w:ascii="Times New Roman" w:eastAsia="Times New Roman" w:hAnsi="Times New Roman" w:cs="Times New Roman"/>
          <w:b/>
          <w:sz w:val="24"/>
          <w:szCs w:val="24"/>
          <w:lang w:val="ru-RU" w:eastAsia="bg-BG"/>
        </w:rPr>
      </w:pPr>
    </w:p>
    <w:p w:rsidR="0085085D" w:rsidRPr="0085085D" w:rsidRDefault="0085085D" w:rsidP="0085085D">
      <w:pPr>
        <w:numPr>
          <w:ilvl w:val="0"/>
          <w:numId w:val="32"/>
        </w:numPr>
        <w:spacing w:after="0" w:line="240" w:lineRule="auto"/>
        <w:ind w:hanging="1065"/>
        <w:rPr>
          <w:rFonts w:ascii="Times New Roman" w:eastAsia="Times New Roman" w:hAnsi="Times New Roman" w:cs="Times New Roman"/>
          <w:b/>
          <w:sz w:val="24"/>
          <w:szCs w:val="24"/>
          <w:lang w:val="ru-RU" w:eastAsia="bg-BG"/>
        </w:rPr>
      </w:pPr>
      <w:r w:rsidRPr="0085085D">
        <w:rPr>
          <w:rFonts w:ascii="Times New Roman" w:eastAsia="Times New Roman" w:hAnsi="Times New Roman" w:cs="Times New Roman"/>
          <w:b/>
          <w:sz w:val="24"/>
          <w:szCs w:val="24"/>
          <w:lang w:val="ru-RU" w:eastAsia="bg-BG"/>
        </w:rPr>
        <w:t>Жилища за отдаване под наем – 2</w:t>
      </w:r>
      <w:r w:rsidRPr="0085085D">
        <w:rPr>
          <w:rFonts w:ascii="Times New Roman" w:eastAsia="Times New Roman" w:hAnsi="Times New Roman" w:cs="Times New Roman"/>
          <w:b/>
          <w:sz w:val="24"/>
          <w:szCs w:val="24"/>
          <w:lang w:val="en-US" w:eastAsia="bg-BG"/>
        </w:rPr>
        <w:t>8</w:t>
      </w:r>
      <w:r w:rsidRPr="0085085D">
        <w:rPr>
          <w:rFonts w:ascii="Times New Roman" w:eastAsia="Times New Roman" w:hAnsi="Times New Roman" w:cs="Times New Roman"/>
          <w:b/>
          <w:sz w:val="24"/>
          <w:szCs w:val="24"/>
          <w:lang w:val="ru-RU" w:eastAsia="bg-BG"/>
        </w:rPr>
        <w:t xml:space="preserve"> броя, от които:</w:t>
      </w:r>
    </w:p>
    <w:p w:rsidR="0085085D" w:rsidRPr="0085085D" w:rsidRDefault="0085085D" w:rsidP="0085085D">
      <w:pPr>
        <w:spacing w:after="0" w:line="240" w:lineRule="auto"/>
        <w:ind w:left="-57"/>
        <w:rPr>
          <w:rFonts w:ascii="Times New Roman" w:eastAsia="Times New Roman" w:hAnsi="Times New Roman" w:cs="Times New Roman"/>
          <w:b/>
          <w:sz w:val="24"/>
          <w:szCs w:val="24"/>
          <w:lang w:val="ru-RU" w:eastAsia="bg-BG"/>
        </w:rPr>
      </w:pPr>
      <w:r w:rsidRPr="0085085D">
        <w:rPr>
          <w:rFonts w:ascii="Times New Roman" w:eastAsia="Times New Roman" w:hAnsi="Times New Roman" w:cs="Times New Roman"/>
          <w:b/>
          <w:sz w:val="24"/>
          <w:szCs w:val="24"/>
          <w:lang w:val="ru-RU" w:eastAsia="bg-BG"/>
        </w:rPr>
        <w:t xml:space="preserve"> </w:t>
      </w:r>
      <w:r w:rsidRPr="0085085D">
        <w:rPr>
          <w:rFonts w:ascii="Times New Roman" w:eastAsia="Times New Roman" w:hAnsi="Times New Roman" w:cs="Times New Roman"/>
          <w:b/>
          <w:sz w:val="24"/>
          <w:szCs w:val="24"/>
          <w:lang w:val="ru-RU" w:eastAsia="bg-BG"/>
        </w:rPr>
        <w:tab/>
        <w:t>а/ за картотекирани граждани – 21 броя</w:t>
      </w:r>
    </w:p>
    <w:p w:rsidR="0085085D" w:rsidRPr="0085085D" w:rsidRDefault="0085085D" w:rsidP="0085085D">
      <w:pPr>
        <w:spacing w:after="0" w:line="240" w:lineRule="auto"/>
        <w:ind w:left="705" w:hanging="705"/>
        <w:rPr>
          <w:rFonts w:ascii="Times New Roman" w:eastAsia="Times New Roman" w:hAnsi="Times New Roman" w:cs="Times New Roman"/>
          <w:b/>
          <w:sz w:val="24"/>
          <w:szCs w:val="24"/>
          <w:lang w:val="ru-RU" w:eastAsia="bg-BG"/>
        </w:rPr>
      </w:pPr>
      <w:r w:rsidRPr="0085085D">
        <w:rPr>
          <w:rFonts w:ascii="Times New Roman" w:eastAsia="Times New Roman" w:hAnsi="Times New Roman" w:cs="Times New Roman"/>
          <w:b/>
          <w:sz w:val="24"/>
          <w:szCs w:val="24"/>
          <w:lang w:val="ru-RU" w:eastAsia="bg-BG"/>
        </w:rPr>
        <w:t xml:space="preserve">            б/ ведомствени – 7 броя</w:t>
      </w:r>
    </w:p>
    <w:p w:rsidR="0085085D" w:rsidRPr="0085085D" w:rsidRDefault="0085085D" w:rsidP="0085085D">
      <w:pPr>
        <w:spacing w:after="0" w:line="240" w:lineRule="auto"/>
        <w:ind w:left="705" w:hanging="705"/>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left="705"/>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а/ Жилища за картотекирани граждани</w:t>
      </w:r>
    </w:p>
    <w:p w:rsidR="0085085D" w:rsidRPr="0085085D" w:rsidRDefault="0085085D" w:rsidP="0085085D">
      <w:pPr>
        <w:spacing w:after="0" w:line="240" w:lineRule="auto"/>
        <w:ind w:left="705"/>
        <w:jc w:val="center"/>
        <w:rPr>
          <w:rFonts w:ascii="Times New Roman" w:eastAsia="Times New Roman" w:hAnsi="Times New Roman" w:cs="Times New Roman"/>
          <w:sz w:val="24"/>
          <w:szCs w:val="24"/>
          <w:lang w:eastAsia="bg-BG"/>
        </w:rPr>
      </w:pPr>
    </w:p>
    <w:tbl>
      <w:tblPr>
        <w:tblW w:w="1014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622"/>
        <w:gridCol w:w="1881"/>
        <w:gridCol w:w="1539"/>
        <w:gridCol w:w="1800"/>
        <w:gridCol w:w="1560"/>
      </w:tblGrid>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 по ред</w:t>
            </w:r>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ЖИЛИЩЕН БЛОК</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ВХОД</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АПАРТАМЕНТ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ВИД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ЗАСТР.ПЛОЩ /КВ.М/</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 xml:space="preserve">„Венера – </w:t>
            </w:r>
            <w:smartTag w:uri="urn:schemas-microsoft-com:office:smarttags" w:element="metricconverter">
              <w:smartTagPr>
                <w:attr w:name="ProductID" w:val="1”"/>
              </w:smartTagPr>
              <w:r w:rsidRPr="0085085D">
                <w:rPr>
                  <w:rFonts w:ascii="Times New Roman" w:eastAsia="Times New Roman" w:hAnsi="Times New Roman" w:cs="Times New Roman"/>
                  <w:sz w:val="24"/>
                  <w:szCs w:val="24"/>
                  <w:lang w:eastAsia="bg-BG"/>
                </w:rPr>
                <w:t>1”</w:t>
              </w:r>
            </w:smartTag>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31.50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 xml:space="preserve">„Венера – </w:t>
            </w:r>
            <w:smartTag w:uri="urn:schemas-microsoft-com:office:smarttags" w:element="metricconverter">
              <w:smartTagPr>
                <w:attr w:name="ProductID" w:val="1”"/>
              </w:smartTagPr>
              <w:r w:rsidRPr="0085085D">
                <w:rPr>
                  <w:rFonts w:ascii="Times New Roman" w:eastAsia="Times New Roman" w:hAnsi="Times New Roman" w:cs="Times New Roman"/>
                  <w:sz w:val="24"/>
                  <w:szCs w:val="24"/>
                  <w:lang w:eastAsia="bg-BG"/>
                </w:rPr>
                <w:t>1”</w:t>
              </w:r>
            </w:smartTag>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31.50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28.80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Г</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62.02</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Ж</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едностаен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62.02</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6</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30.17</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7</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30.17</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8</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30.96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9</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30.17</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10</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30.96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30.17</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12</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30.96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„Изгрев”</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56.07</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14</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„Изгрев”</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56.07</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15</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„Чайка”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58.53</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16</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„Чайка”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58.53</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17</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„Шишман”</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59.23</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18</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30.96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19</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„Чайка”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62.46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20</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 xml:space="preserve">„Венера – </w:t>
            </w:r>
            <w:smartTag w:uri="urn:schemas-microsoft-com:office:smarttags" w:element="metricconverter">
              <w:smartTagPr>
                <w:attr w:name="ProductID" w:val="1”"/>
              </w:smartTagPr>
              <w:r w:rsidRPr="0085085D">
                <w:rPr>
                  <w:rFonts w:ascii="Times New Roman" w:eastAsia="Times New Roman" w:hAnsi="Times New Roman" w:cs="Times New Roman"/>
                  <w:sz w:val="24"/>
                  <w:szCs w:val="24"/>
                  <w:lang w:eastAsia="bg-BG"/>
                </w:rPr>
                <w:t>1”</w:t>
              </w:r>
            </w:smartTag>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31.50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„Изгрев”</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43.32</w:t>
            </w:r>
          </w:p>
        </w:tc>
      </w:tr>
    </w:tbl>
    <w:p w:rsidR="0085085D" w:rsidRPr="0085085D" w:rsidRDefault="0085085D" w:rsidP="0085085D">
      <w:pPr>
        <w:spacing w:after="0" w:line="240" w:lineRule="auto"/>
        <w:ind w:left="705"/>
        <w:jc w:val="center"/>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705"/>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б/ Ведомствени жилища</w:t>
      </w:r>
    </w:p>
    <w:p w:rsidR="0085085D" w:rsidRPr="0085085D" w:rsidRDefault="0085085D" w:rsidP="0085085D">
      <w:pPr>
        <w:spacing w:after="0" w:line="240" w:lineRule="auto"/>
        <w:ind w:left="705"/>
        <w:jc w:val="center"/>
        <w:rPr>
          <w:rFonts w:ascii="Times New Roman" w:eastAsia="Times New Roman" w:hAnsi="Times New Roman" w:cs="Times New Roman"/>
          <w:sz w:val="24"/>
          <w:szCs w:val="24"/>
          <w:lang w:eastAsia="bg-BG"/>
        </w:rPr>
      </w:pPr>
    </w:p>
    <w:tbl>
      <w:tblPr>
        <w:tblW w:w="100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1842"/>
        <w:gridCol w:w="1881"/>
        <w:gridCol w:w="1963"/>
        <w:gridCol w:w="2036"/>
        <w:gridCol w:w="1560"/>
      </w:tblGrid>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 по ред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ЖИЛИЩЕН БЛОК</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ВХОД</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АПАРТАМЕНТ №</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ВИД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ЗАСТР.ПЛОЩ КВ.М</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„Венера”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20</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31.50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„Венера”</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15</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31.50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„Еделвайс”</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30.96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„Щастливец”</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11</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30.96</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8</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31.65</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„Никопол”</w:t>
            </w:r>
          </w:p>
        </w:tc>
        <w:tc>
          <w:tcPr>
            <w:tcW w:w="188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Г</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едностаен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45.17</w:t>
            </w:r>
          </w:p>
        </w:tc>
      </w:tr>
      <w:tr w:rsidR="0085085D" w:rsidRPr="0085085D" w:rsidTr="008C0BEB">
        <w:tblPrEx>
          <w:tblLook w:val="04A0" w:firstRow="1" w:lastRow="0" w:firstColumn="1" w:lastColumn="0" w:noHBand="0" w:noVBand="1"/>
        </w:tblPrEx>
        <w:tc>
          <w:tcPr>
            <w:tcW w:w="741"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7</w:t>
            </w:r>
          </w:p>
        </w:tc>
        <w:tc>
          <w:tcPr>
            <w:tcW w:w="1842"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„Здравец”</w:t>
            </w:r>
          </w:p>
        </w:tc>
        <w:tc>
          <w:tcPr>
            <w:tcW w:w="1881"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963"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8</w:t>
            </w:r>
          </w:p>
        </w:tc>
        <w:tc>
          <w:tcPr>
            <w:tcW w:w="2036"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двустаен</w:t>
            </w:r>
          </w:p>
        </w:tc>
        <w:tc>
          <w:tcPr>
            <w:tcW w:w="1560"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72.79</w:t>
            </w:r>
          </w:p>
        </w:tc>
      </w:tr>
    </w:tbl>
    <w:p w:rsidR="0085085D" w:rsidRPr="0085085D" w:rsidRDefault="0085085D" w:rsidP="0085085D">
      <w:pPr>
        <w:spacing w:after="0" w:line="240" w:lineRule="auto"/>
        <w:ind w:left="705"/>
        <w:rPr>
          <w:rFonts w:ascii="Times New Roman" w:eastAsia="Times New Roman" w:hAnsi="Times New Roman" w:cs="Times New Roman"/>
          <w:sz w:val="24"/>
          <w:szCs w:val="24"/>
          <w:lang w:val="en-US" w:eastAsia="bg-BG"/>
        </w:rPr>
      </w:pPr>
    </w:p>
    <w:p w:rsidR="0085085D" w:rsidRPr="0085085D" w:rsidRDefault="0085085D" w:rsidP="0085085D">
      <w:pPr>
        <w:spacing w:after="0" w:line="240" w:lineRule="auto"/>
        <w:ind w:left="705"/>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2.Резервни жилища – 3 броя</w:t>
      </w:r>
    </w:p>
    <w:p w:rsidR="0085085D" w:rsidRPr="0085085D" w:rsidRDefault="0085085D" w:rsidP="0085085D">
      <w:pPr>
        <w:spacing w:after="0" w:line="240" w:lineRule="auto"/>
        <w:ind w:left="705"/>
        <w:jc w:val="center"/>
        <w:rPr>
          <w:rFonts w:ascii="Times New Roman" w:eastAsia="Times New Roman" w:hAnsi="Times New Roman" w:cs="Times New Roman"/>
          <w:b/>
          <w:sz w:val="24"/>
          <w:szCs w:val="24"/>
          <w:lang w:eastAsia="bg-BG"/>
        </w:rPr>
      </w:pPr>
    </w:p>
    <w:tbl>
      <w:tblPr>
        <w:tblW w:w="1008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622"/>
        <w:gridCol w:w="1380"/>
        <w:gridCol w:w="2019"/>
        <w:gridCol w:w="1392"/>
        <w:gridCol w:w="1929"/>
      </w:tblGrid>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 по ред</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ЖИЛИЩЕН БЛОК</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ВХОД</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АПАРТАМЕНТ №</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ВИД</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ЗАСТР.ПЛОЩ КВ.М</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„Венера”</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10</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боксониера</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31.50</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„ДЗС”</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11</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гарсониера</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46.04</w:t>
            </w:r>
          </w:p>
        </w:tc>
      </w:tr>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„Шишман”</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201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8</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едностаен</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45.65</w:t>
            </w:r>
          </w:p>
        </w:tc>
      </w:tr>
    </w:tbl>
    <w:p w:rsidR="0085085D" w:rsidRPr="0085085D" w:rsidRDefault="0085085D" w:rsidP="0085085D">
      <w:pPr>
        <w:spacing w:after="0" w:line="240" w:lineRule="auto"/>
        <w:ind w:left="705"/>
        <w:jc w:val="center"/>
        <w:rPr>
          <w:rFonts w:ascii="Times New Roman" w:eastAsia="Times New Roman" w:hAnsi="Times New Roman" w:cs="Times New Roman"/>
          <w:sz w:val="24"/>
          <w:szCs w:val="24"/>
          <w:lang w:val="en-US" w:eastAsia="bg-BG"/>
        </w:rPr>
      </w:pPr>
    </w:p>
    <w:p w:rsidR="0085085D" w:rsidRPr="0085085D" w:rsidRDefault="0085085D" w:rsidP="0085085D">
      <w:pPr>
        <w:spacing w:after="0" w:line="240" w:lineRule="auto"/>
        <w:ind w:left="705"/>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3.Жилища за продажба</w:t>
      </w:r>
    </w:p>
    <w:p w:rsidR="0085085D" w:rsidRPr="0085085D" w:rsidRDefault="0085085D" w:rsidP="0085085D">
      <w:pPr>
        <w:spacing w:after="0" w:line="240" w:lineRule="auto"/>
        <w:ind w:left="705"/>
        <w:rPr>
          <w:rFonts w:ascii="Times New Roman" w:eastAsia="Times New Roman" w:hAnsi="Times New Roman" w:cs="Times New Roman"/>
          <w:b/>
          <w:sz w:val="24"/>
          <w:szCs w:val="24"/>
          <w:lang w:eastAsia="bg-BG"/>
        </w:rPr>
      </w:pPr>
    </w:p>
    <w:tbl>
      <w:tblPr>
        <w:tblW w:w="102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622"/>
        <w:gridCol w:w="1440"/>
        <w:gridCol w:w="1963"/>
        <w:gridCol w:w="1457"/>
        <w:gridCol w:w="1980"/>
      </w:tblGrid>
      <w:tr w:rsidR="0085085D" w:rsidRPr="0085085D" w:rsidTr="008C0BEB">
        <w:tc>
          <w:tcPr>
            <w:tcW w:w="741"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 по ред</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ЖИЛИЩЕН БЛОК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ВХОД</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АПАРТАМЕНТ №</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ВИД</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5085D" w:rsidRPr="0085085D" w:rsidRDefault="0085085D" w:rsidP="0085085D">
            <w:pPr>
              <w:spacing w:after="0" w:line="240" w:lineRule="auto"/>
              <w:jc w:val="center"/>
              <w:rPr>
                <w:rFonts w:ascii="Times New Roman" w:eastAsia="Times New Roman" w:hAnsi="Times New Roman" w:cs="Times New Roman"/>
                <w:b/>
                <w:sz w:val="24"/>
                <w:szCs w:val="24"/>
                <w:lang w:val="en-US" w:eastAsia="bg-BG"/>
              </w:rPr>
            </w:pPr>
            <w:r w:rsidRPr="0085085D">
              <w:rPr>
                <w:rFonts w:ascii="Times New Roman" w:eastAsia="Times New Roman" w:hAnsi="Times New Roman" w:cs="Times New Roman"/>
                <w:b/>
                <w:sz w:val="24"/>
                <w:szCs w:val="24"/>
                <w:lang w:eastAsia="bg-BG"/>
              </w:rPr>
              <w:t>ЗАСТР.ПЛОЩ КВ.М</w:t>
            </w:r>
          </w:p>
        </w:tc>
      </w:tr>
      <w:tr w:rsidR="0085085D" w:rsidRPr="0085085D" w:rsidTr="008C0BEB">
        <w:tblPrEx>
          <w:tblLook w:val="04A0" w:firstRow="1" w:lastRow="0" w:firstColumn="1" w:lastColumn="0" w:noHBand="0" w:noVBand="1"/>
        </w:tblPrEx>
        <w:tc>
          <w:tcPr>
            <w:tcW w:w="741"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1</w:t>
            </w:r>
          </w:p>
        </w:tc>
        <w:tc>
          <w:tcPr>
            <w:tcW w:w="2622"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„ГНС”</w:t>
            </w:r>
          </w:p>
        </w:tc>
        <w:tc>
          <w:tcPr>
            <w:tcW w:w="1440"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А</w:t>
            </w:r>
          </w:p>
        </w:tc>
        <w:tc>
          <w:tcPr>
            <w:tcW w:w="1963"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2</w:t>
            </w:r>
          </w:p>
        </w:tc>
        <w:tc>
          <w:tcPr>
            <w:tcW w:w="1457"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едностаен</w:t>
            </w:r>
          </w:p>
        </w:tc>
        <w:tc>
          <w:tcPr>
            <w:tcW w:w="1980" w:type="dxa"/>
            <w:shd w:val="clear" w:color="auto" w:fill="auto"/>
          </w:tcPr>
          <w:p w:rsidR="0085085D" w:rsidRPr="0085085D" w:rsidRDefault="0085085D" w:rsidP="0085085D">
            <w:pPr>
              <w:spacing w:after="0" w:line="240" w:lineRule="auto"/>
              <w:jc w:val="center"/>
              <w:rPr>
                <w:rFonts w:ascii="Times New Roman" w:eastAsia="Times New Roman" w:hAnsi="Times New Roman" w:cs="Times New Roman"/>
                <w:sz w:val="24"/>
                <w:szCs w:val="24"/>
                <w:lang w:val="en-US" w:eastAsia="bg-BG"/>
              </w:rPr>
            </w:pPr>
            <w:r w:rsidRPr="0085085D">
              <w:rPr>
                <w:rFonts w:ascii="Times New Roman" w:eastAsia="Times New Roman" w:hAnsi="Times New Roman" w:cs="Times New Roman"/>
                <w:sz w:val="24"/>
                <w:szCs w:val="24"/>
                <w:lang w:eastAsia="bg-BG"/>
              </w:rPr>
              <w:t>39.40</w:t>
            </w:r>
          </w:p>
        </w:tc>
      </w:tr>
    </w:tbl>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СЕДМА  ТОЧКА ОТ ДНЕВНИЯ РЕД</w:t>
      </w:r>
    </w:p>
    <w:p w:rsidR="0085085D" w:rsidRPr="0085085D" w:rsidRDefault="0085085D" w:rsidP="0085085D">
      <w:pPr>
        <w:spacing w:after="0" w:line="240" w:lineRule="auto"/>
        <w:jc w:val="center"/>
        <w:rPr>
          <w:rFonts w:ascii="Times New Roman" w:hAnsi="Times New Roman" w:cs="Times New Roman"/>
          <w:b/>
          <w:sz w:val="24"/>
          <w:szCs w:val="24"/>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Отношение взеха:</w:t>
      </w:r>
    </w:p>
    <w:p w:rsidR="006F51FE" w:rsidRDefault="0085085D" w:rsidP="0085085D">
      <w:pPr>
        <w:spacing w:after="0" w:line="240" w:lineRule="auto"/>
        <w:ind w:left="1" w:firstLine="707"/>
        <w:jc w:val="both"/>
        <w:rPr>
          <w:rFonts w:ascii="Times New Roman" w:eastAsiaTheme="majorEastAsia" w:hAnsi="Times New Roman" w:cs="Times New Roman"/>
          <w:b/>
          <w:bCs/>
          <w:i/>
          <w:iCs/>
          <w:color w:val="4F81BD" w:themeColor="accent1"/>
          <w:sz w:val="24"/>
          <w:szCs w:val="24"/>
          <w:lang w:eastAsia="bg-BG"/>
        </w:rPr>
      </w:pP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bCs/>
          <w:sz w:val="24"/>
          <w:szCs w:val="24"/>
          <w:lang w:val="ru-RU" w:eastAsia="bg-BG"/>
        </w:rPr>
        <w:t xml:space="preserve">Прекратяване на съсобственост чрез продажба на реални части, представляващи: помещения в сграда находяща се в </w:t>
      </w:r>
      <w:r w:rsidRPr="0085085D">
        <w:rPr>
          <w:rFonts w:ascii="Times New Roman" w:eastAsia="Times New Roman" w:hAnsi="Times New Roman" w:cs="Times New Roman"/>
          <w:bCs/>
          <w:sz w:val="24"/>
          <w:szCs w:val="24"/>
          <w:lang w:eastAsia="bg-BG"/>
        </w:rPr>
        <w:t xml:space="preserve">УПИ </w:t>
      </w:r>
      <w:r w:rsidRPr="0085085D">
        <w:rPr>
          <w:rFonts w:ascii="Times New Roman" w:eastAsia="Times New Roman" w:hAnsi="Times New Roman" w:cs="Times New Roman"/>
          <w:bCs/>
          <w:sz w:val="24"/>
          <w:szCs w:val="24"/>
          <w:lang w:val="en-US" w:eastAsia="bg-BG"/>
        </w:rPr>
        <w:t>II</w:t>
      </w:r>
      <w:r w:rsidRPr="0085085D">
        <w:rPr>
          <w:rFonts w:ascii="Times New Roman" w:eastAsia="Times New Roman" w:hAnsi="Times New Roman" w:cs="Times New Roman"/>
          <w:bCs/>
          <w:sz w:val="24"/>
          <w:szCs w:val="24"/>
          <w:lang w:eastAsia="bg-BG"/>
        </w:rPr>
        <w:t xml:space="preserve"> в кв.1а по регулационния план на с.Асеново, с обща площ на помещенията 175,00 кв.м.</w:t>
      </w:r>
      <w:r w:rsidRPr="0085085D">
        <w:rPr>
          <w:rFonts w:ascii="Times New Roman" w:eastAsia="Times New Roman" w:hAnsi="Times New Roman" w:cs="Times New Roman"/>
          <w:sz w:val="24"/>
          <w:szCs w:val="24"/>
          <w:lang w:eastAsia="bg-BG"/>
        </w:rPr>
        <w:t xml:space="preserve">,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ind w:left="1" w:firstLine="707"/>
        <w:jc w:val="both"/>
        <w:rPr>
          <w:rFonts w:ascii="Times New Roman" w:eastAsia="Times New Roman" w:hAnsi="Times New Roman" w:cs="Times New Roman"/>
          <w:sz w:val="24"/>
          <w:szCs w:val="24"/>
          <w:lang w:eastAsia="bg-BG"/>
        </w:rPr>
      </w:pPr>
      <w:r w:rsidRPr="0085085D">
        <w:rPr>
          <w:rFonts w:ascii="Times New Roman" w:eastAsiaTheme="majorEastAsia" w:hAnsi="Times New Roman" w:cs="Times New Roman"/>
          <w:b/>
          <w:bCs/>
          <w:i/>
          <w:iCs/>
          <w:color w:val="4F81BD" w:themeColor="accent1"/>
          <w:sz w:val="24"/>
          <w:szCs w:val="24"/>
          <w:lang w:eastAsia="bg-BG"/>
        </w:rPr>
        <w:t xml:space="preserve">                                  </w:t>
      </w: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jc w:val="both"/>
        <w:rPr>
          <w:rFonts w:ascii="Times New Roman" w:hAnsi="Times New Roman" w:cs="Times New Roman"/>
          <w:sz w:val="24"/>
          <w:szCs w:val="24"/>
        </w:rPr>
      </w:pP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sz w:val="24"/>
          <w:szCs w:val="24"/>
          <w:lang w:eastAsia="bg-BG"/>
        </w:rPr>
        <w:t xml:space="preserve">На основание </w:t>
      </w:r>
      <w:r w:rsidRPr="0085085D">
        <w:rPr>
          <w:rFonts w:ascii="Times New Roman" w:eastAsia="Times New Roman" w:hAnsi="Times New Roman" w:cs="Times New Roman"/>
          <w:bCs/>
          <w:sz w:val="24"/>
          <w:szCs w:val="24"/>
          <w:lang w:val="en-US" w:eastAsia="bg-BG"/>
        </w:rPr>
        <w:t>чл.</w:t>
      </w:r>
      <w:r w:rsidRPr="0085085D">
        <w:rPr>
          <w:rFonts w:ascii="Times New Roman" w:eastAsia="Times New Roman" w:hAnsi="Times New Roman" w:cs="Times New Roman"/>
          <w:bCs/>
          <w:sz w:val="24"/>
          <w:szCs w:val="24"/>
          <w:lang w:eastAsia="bg-BG"/>
        </w:rPr>
        <w:t xml:space="preserve"> </w:t>
      </w:r>
      <w:r w:rsidRPr="0085085D">
        <w:rPr>
          <w:rFonts w:ascii="Times New Roman" w:eastAsia="Times New Roman" w:hAnsi="Times New Roman" w:cs="Times New Roman"/>
          <w:bCs/>
          <w:sz w:val="24"/>
          <w:szCs w:val="24"/>
          <w:lang w:val="en-US" w:eastAsia="bg-BG"/>
        </w:rPr>
        <w:t>21, ал.</w:t>
      </w:r>
      <w:r w:rsidRPr="0085085D">
        <w:rPr>
          <w:rFonts w:ascii="Times New Roman" w:eastAsia="Times New Roman" w:hAnsi="Times New Roman" w:cs="Times New Roman"/>
          <w:bCs/>
          <w:sz w:val="24"/>
          <w:szCs w:val="24"/>
          <w:lang w:eastAsia="bg-BG"/>
        </w:rPr>
        <w:t xml:space="preserve"> </w:t>
      </w:r>
      <w:r w:rsidRPr="0085085D">
        <w:rPr>
          <w:rFonts w:ascii="Times New Roman" w:eastAsia="Times New Roman" w:hAnsi="Times New Roman" w:cs="Times New Roman"/>
          <w:bCs/>
          <w:sz w:val="24"/>
          <w:szCs w:val="24"/>
          <w:lang w:val="en-US" w:eastAsia="bg-BG"/>
        </w:rPr>
        <w:t>1, т.</w:t>
      </w:r>
      <w:r w:rsidRPr="0085085D">
        <w:rPr>
          <w:rFonts w:ascii="Times New Roman" w:eastAsia="Times New Roman" w:hAnsi="Times New Roman" w:cs="Times New Roman"/>
          <w:bCs/>
          <w:sz w:val="24"/>
          <w:szCs w:val="24"/>
          <w:lang w:eastAsia="bg-BG"/>
        </w:rPr>
        <w:t xml:space="preserve"> </w:t>
      </w:r>
      <w:r w:rsidRPr="0085085D">
        <w:rPr>
          <w:rFonts w:ascii="Times New Roman" w:eastAsia="Times New Roman" w:hAnsi="Times New Roman" w:cs="Times New Roman"/>
          <w:bCs/>
          <w:sz w:val="24"/>
          <w:szCs w:val="24"/>
          <w:lang w:val="en-US" w:eastAsia="bg-BG"/>
        </w:rPr>
        <w:t xml:space="preserve">8 от ЗМСМА във връзка с </w:t>
      </w:r>
      <w:r w:rsidRPr="0085085D">
        <w:rPr>
          <w:rFonts w:ascii="Times New Roman" w:eastAsia="Times New Roman" w:hAnsi="Times New Roman" w:cs="Times New Roman"/>
          <w:bCs/>
          <w:sz w:val="24"/>
          <w:szCs w:val="24"/>
          <w:lang w:eastAsia="bg-BG"/>
        </w:rPr>
        <w:t>чл.36, ал.1, т.2</w:t>
      </w:r>
      <w:r w:rsidRPr="0085085D">
        <w:rPr>
          <w:rFonts w:ascii="Times New Roman" w:eastAsia="Times New Roman" w:hAnsi="Times New Roman" w:cs="Times New Roman"/>
          <w:bCs/>
          <w:sz w:val="24"/>
          <w:szCs w:val="24"/>
          <w:lang w:val="en-US" w:eastAsia="bg-BG"/>
        </w:rPr>
        <w:t xml:space="preserve"> от ЗОС и </w:t>
      </w:r>
      <w:r w:rsidRPr="0085085D">
        <w:rPr>
          <w:rFonts w:ascii="Times New Roman" w:eastAsia="Times New Roman" w:hAnsi="Times New Roman" w:cs="Times New Roman"/>
          <w:bCs/>
          <w:sz w:val="24"/>
          <w:szCs w:val="24"/>
          <w:lang w:eastAsia="bg-BG"/>
        </w:rPr>
        <w:t xml:space="preserve">чл.63, ал.1, т.2 и чл.63, ал.3 </w:t>
      </w:r>
      <w:r w:rsidRPr="0085085D">
        <w:rPr>
          <w:rFonts w:ascii="Times New Roman" w:eastAsia="Times New Roman" w:hAnsi="Times New Roman" w:cs="Times New Roman"/>
          <w:bCs/>
          <w:sz w:val="24"/>
          <w:szCs w:val="24"/>
          <w:lang w:val="en-US" w:eastAsia="bg-BG"/>
        </w:rPr>
        <w:t xml:space="preserve">от Наредбата </w:t>
      </w:r>
      <w:r w:rsidRPr="0085085D">
        <w:rPr>
          <w:rFonts w:ascii="Times New Roman" w:eastAsia="Times New Roman" w:hAnsi="Times New Roman" w:cs="Times New Roman"/>
          <w:bCs/>
          <w:sz w:val="24"/>
          <w:szCs w:val="24"/>
          <w:lang w:eastAsia="bg-BG"/>
        </w:rPr>
        <w:t xml:space="preserve">№ 6 </w:t>
      </w:r>
      <w:r w:rsidRPr="0085085D">
        <w:rPr>
          <w:rFonts w:ascii="Times New Roman" w:eastAsia="Times New Roman" w:hAnsi="Times New Roman" w:cs="Times New Roman"/>
          <w:bCs/>
          <w:sz w:val="24"/>
          <w:szCs w:val="24"/>
          <w:lang w:val="en-US" w:eastAsia="bg-BG"/>
        </w:rPr>
        <w:t xml:space="preserve">за реда за придобиване, управление и разпореждане с общинско имущество </w:t>
      </w:r>
      <w:r w:rsidRPr="0085085D">
        <w:rPr>
          <w:rFonts w:ascii="Times New Roman" w:eastAsia="Times New Roman" w:hAnsi="Times New Roman" w:cs="Times New Roman"/>
          <w:bCs/>
          <w:sz w:val="24"/>
          <w:szCs w:val="24"/>
          <w:lang w:eastAsia="bg-BG"/>
        </w:rPr>
        <w:t>на</w:t>
      </w:r>
      <w:r w:rsidRPr="0085085D">
        <w:rPr>
          <w:rFonts w:ascii="Times New Roman" w:eastAsia="Times New Roman" w:hAnsi="Times New Roman" w:cs="Times New Roman"/>
          <w:bCs/>
          <w:sz w:val="24"/>
          <w:szCs w:val="24"/>
          <w:lang w:val="en-US" w:eastAsia="bg-BG"/>
        </w:rPr>
        <w:t xml:space="preserve"> Община Никопол </w:t>
      </w:r>
      <w:r w:rsidRPr="0085085D">
        <w:rPr>
          <w:rFonts w:ascii="Times New Roman" w:eastAsia="Times New Roman" w:hAnsi="Times New Roman" w:cs="Times New Roman"/>
          <w:bCs/>
          <w:sz w:val="24"/>
          <w:szCs w:val="24"/>
          <w:lang w:eastAsia="bg-BG"/>
        </w:rPr>
        <w:t xml:space="preserve">и  </w:t>
      </w:r>
      <w:r w:rsidRPr="0085085D">
        <w:rPr>
          <w:rFonts w:ascii="Times New Roman" w:eastAsia="Times New Roman" w:hAnsi="Times New Roman" w:cs="Times New Roman"/>
          <w:sz w:val="24"/>
          <w:szCs w:val="24"/>
          <w:lang w:eastAsia="bg-BG"/>
        </w:rPr>
        <w:t>Р</w:t>
      </w:r>
      <w:r w:rsidRPr="0085085D">
        <w:rPr>
          <w:rFonts w:ascii="Times New Roman" w:eastAsia="Times New Roman" w:hAnsi="Times New Roman" w:cs="Times New Roman"/>
          <w:bCs/>
          <w:sz w:val="24"/>
          <w:szCs w:val="24"/>
          <w:lang w:eastAsia="bg-BG"/>
        </w:rPr>
        <w:t>ешение №</w:t>
      </w:r>
      <w:r w:rsidRPr="0085085D">
        <w:rPr>
          <w:rFonts w:ascii="Times New Roman" w:eastAsia="Times New Roman" w:hAnsi="Times New Roman" w:cs="Times New Roman"/>
          <w:bCs/>
          <w:sz w:val="24"/>
          <w:szCs w:val="24"/>
          <w:lang w:val="ru-RU" w:eastAsia="bg-BG"/>
        </w:rPr>
        <w:t xml:space="preserve"> </w:t>
      </w:r>
      <w:r w:rsidRPr="0085085D">
        <w:rPr>
          <w:rFonts w:ascii="Times New Roman" w:eastAsia="Times New Roman" w:hAnsi="Times New Roman" w:cs="Times New Roman"/>
          <w:bCs/>
          <w:sz w:val="24"/>
          <w:szCs w:val="24"/>
          <w:lang w:eastAsia="bg-BG"/>
        </w:rPr>
        <w:t xml:space="preserve">47/29.01.2020 г. на Общински съвет - Никопол, Общински съвет – Никопол прие следното </w:t>
      </w:r>
    </w:p>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Р Е Ш Е Н И Е:</w:t>
      </w:r>
    </w:p>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№121/26.08.2020г.</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.Общински съвет – Никопол дава съгласи</w:t>
      </w:r>
      <w:r w:rsidRPr="0085085D">
        <w:rPr>
          <w:rFonts w:ascii="Times New Roman" w:eastAsia="Times New Roman" w:hAnsi="Times New Roman" w:cs="Times New Roman"/>
          <w:sz w:val="24"/>
          <w:szCs w:val="24"/>
          <w:lang w:val="en-US" w:eastAsia="bg-BG"/>
        </w:rPr>
        <w:t>e</w:t>
      </w:r>
      <w:r w:rsidRPr="0085085D">
        <w:rPr>
          <w:rFonts w:ascii="Times New Roman" w:eastAsia="Times New Roman" w:hAnsi="Times New Roman" w:cs="Times New Roman"/>
          <w:sz w:val="24"/>
          <w:szCs w:val="24"/>
          <w:lang w:eastAsia="bg-BG"/>
        </w:rPr>
        <w:t xml:space="preserve"> да се включи в Програмата за управление разпореждане с общинско имущество за 2020 година като се добави точка осем „Прекратяване на съсобственост по реда на чл.36 от ЗОС“ , от списъка под номер </w:t>
      </w:r>
      <w:r w:rsidRPr="0085085D">
        <w:rPr>
          <w:rFonts w:ascii="Times New Roman" w:eastAsia="Times New Roman" w:hAnsi="Times New Roman" w:cs="Times New Roman"/>
          <w:sz w:val="24"/>
          <w:szCs w:val="24"/>
          <w:lang w:val="ru-RU" w:eastAsia="bg-BG"/>
        </w:rPr>
        <w:t xml:space="preserve">едно </w:t>
      </w:r>
      <w:r w:rsidRPr="0085085D">
        <w:rPr>
          <w:rFonts w:ascii="Times New Roman" w:eastAsia="Times New Roman" w:hAnsi="Times New Roman" w:cs="Times New Roman"/>
          <w:sz w:val="24"/>
          <w:szCs w:val="24"/>
          <w:lang w:eastAsia="bg-BG"/>
        </w:rPr>
        <w:t>/едно /: реална част в размер на 175,00 кв.м. – част от сграда с обща площ 373,50 кв.м., находяща се в УПИ II в кв.1а по регулационния план на с.Асеново, община Никопол.</w:t>
      </w:r>
    </w:p>
    <w:p w:rsidR="0085085D" w:rsidRPr="0085085D" w:rsidRDefault="0085085D" w:rsidP="0085085D">
      <w:pPr>
        <w:spacing w:after="0" w:line="240" w:lineRule="auto"/>
        <w:ind w:firstLine="708"/>
        <w:jc w:val="both"/>
        <w:rPr>
          <w:rFonts w:ascii="Times New Roman" w:eastAsia="Times New Roman" w:hAnsi="Times New Roman" w:cs="Times New Roman"/>
          <w:bCs/>
          <w:color w:val="FF0000"/>
          <w:sz w:val="24"/>
          <w:szCs w:val="24"/>
          <w:lang w:val="ru-RU" w:eastAsia="bg-BG"/>
        </w:rPr>
      </w:pPr>
      <w:r w:rsidRPr="0085085D">
        <w:rPr>
          <w:rFonts w:ascii="Times New Roman" w:eastAsia="Times New Roman" w:hAnsi="Times New Roman" w:cs="Times New Roman"/>
          <w:b/>
          <w:bCs/>
          <w:sz w:val="24"/>
          <w:szCs w:val="24"/>
          <w:lang w:eastAsia="bg-BG"/>
        </w:rPr>
        <w:t>2</w:t>
      </w:r>
      <w:r w:rsidRPr="0085085D">
        <w:rPr>
          <w:rFonts w:ascii="Times New Roman" w:eastAsia="Times New Roman" w:hAnsi="Times New Roman" w:cs="Times New Roman"/>
          <w:bCs/>
          <w:sz w:val="24"/>
          <w:szCs w:val="24"/>
          <w:lang w:eastAsia="bg-BG"/>
        </w:rPr>
        <w:t xml:space="preserve">.Общински съвет – Никопол дава съгласие </w:t>
      </w:r>
      <w:r w:rsidRPr="0085085D">
        <w:rPr>
          <w:rFonts w:ascii="Times New Roman" w:eastAsia="Times New Roman" w:hAnsi="Times New Roman" w:cs="Times New Roman"/>
          <w:bCs/>
          <w:sz w:val="24"/>
          <w:szCs w:val="24"/>
          <w:lang w:val="ru-RU" w:eastAsia="bg-BG"/>
        </w:rPr>
        <w:t xml:space="preserve">да се прекрати съсобственост върху недвижим имот Административно-търговска сграда – масивна конструкция, построена през 1992 година, със застроена площ 373,50 кв.м., находяща се в УПИ II в кв.1а по регулационния план на с.Асеново, община Никопол, чрез продажба на частта на Община Никопол, а именно 175/373,50 кв.м. реална част на съсобственика «МЕДИАТЕХ» ЕООД, с ЕИК </w:t>
      </w:r>
      <w:r w:rsidR="006F51FE">
        <w:rPr>
          <w:rFonts w:ascii="Times New Roman" w:eastAsia="Times New Roman" w:hAnsi="Times New Roman" w:cs="Times New Roman"/>
          <w:bCs/>
          <w:sz w:val="24"/>
          <w:szCs w:val="24"/>
          <w:lang w:val="ru-RU" w:eastAsia="bg-BG"/>
        </w:rPr>
        <w:t>………..</w:t>
      </w:r>
      <w:r w:rsidRPr="0085085D">
        <w:rPr>
          <w:rFonts w:ascii="Times New Roman" w:eastAsia="Times New Roman" w:hAnsi="Times New Roman" w:cs="Times New Roman"/>
          <w:sz w:val="24"/>
          <w:szCs w:val="24"/>
          <w:lang w:val="en-US" w:eastAsia="bg-BG"/>
        </w:rPr>
        <w:t xml:space="preserve"> </w:t>
      </w:r>
      <w:r w:rsidRPr="0085085D">
        <w:rPr>
          <w:rFonts w:ascii="Times New Roman" w:eastAsia="Times New Roman" w:hAnsi="Times New Roman" w:cs="Times New Roman"/>
          <w:bCs/>
          <w:sz w:val="24"/>
          <w:szCs w:val="24"/>
          <w:lang w:val="ru-RU" w:eastAsia="bg-BG"/>
        </w:rPr>
        <w:t>с адрес на управление гр.Плевен, ул. „</w:t>
      </w:r>
      <w:r w:rsidR="006F51FE">
        <w:rPr>
          <w:rFonts w:ascii="Times New Roman" w:eastAsia="Times New Roman" w:hAnsi="Times New Roman" w:cs="Times New Roman"/>
          <w:bCs/>
          <w:sz w:val="24"/>
          <w:szCs w:val="24"/>
          <w:lang w:val="ru-RU" w:eastAsia="bg-BG"/>
        </w:rPr>
        <w:t>……</w:t>
      </w:r>
      <w:r w:rsidRPr="0085085D">
        <w:rPr>
          <w:rFonts w:ascii="Times New Roman" w:eastAsia="Times New Roman" w:hAnsi="Times New Roman" w:cs="Times New Roman"/>
          <w:bCs/>
          <w:sz w:val="24"/>
          <w:szCs w:val="24"/>
          <w:lang w:val="ru-RU" w:eastAsia="bg-BG"/>
        </w:rPr>
        <w:t xml:space="preserve">“ № </w:t>
      </w:r>
      <w:r w:rsidR="006F51FE">
        <w:rPr>
          <w:rFonts w:ascii="Times New Roman" w:eastAsia="Times New Roman" w:hAnsi="Times New Roman" w:cs="Times New Roman"/>
          <w:bCs/>
          <w:sz w:val="24"/>
          <w:szCs w:val="24"/>
          <w:lang w:val="ru-RU" w:eastAsia="bg-BG"/>
        </w:rPr>
        <w:t>…..</w:t>
      </w:r>
      <w:r w:rsidRPr="0085085D">
        <w:rPr>
          <w:rFonts w:ascii="Times New Roman" w:eastAsia="Times New Roman" w:hAnsi="Times New Roman" w:cs="Times New Roman"/>
          <w:bCs/>
          <w:sz w:val="24"/>
          <w:szCs w:val="24"/>
          <w:lang w:val="ru-RU" w:eastAsia="bg-BG"/>
        </w:rPr>
        <w:t>, вх</w:t>
      </w:r>
      <w:r w:rsidR="006F51FE">
        <w:rPr>
          <w:rFonts w:ascii="Times New Roman" w:eastAsia="Times New Roman" w:hAnsi="Times New Roman" w:cs="Times New Roman"/>
          <w:bCs/>
          <w:sz w:val="24"/>
          <w:szCs w:val="24"/>
          <w:lang w:val="ru-RU" w:eastAsia="bg-BG"/>
        </w:rPr>
        <w:t>….</w:t>
      </w:r>
      <w:r w:rsidRPr="0085085D">
        <w:rPr>
          <w:rFonts w:ascii="Times New Roman" w:eastAsia="Times New Roman" w:hAnsi="Times New Roman" w:cs="Times New Roman"/>
          <w:bCs/>
          <w:sz w:val="24"/>
          <w:szCs w:val="24"/>
          <w:lang w:val="ru-RU" w:eastAsia="bg-BG"/>
        </w:rPr>
        <w:t>, ап</w:t>
      </w:r>
      <w:r w:rsidR="006F51FE">
        <w:rPr>
          <w:rFonts w:ascii="Times New Roman" w:eastAsia="Times New Roman" w:hAnsi="Times New Roman" w:cs="Times New Roman"/>
          <w:bCs/>
          <w:sz w:val="24"/>
          <w:szCs w:val="24"/>
          <w:lang w:val="ru-RU" w:eastAsia="bg-BG"/>
        </w:rPr>
        <w:t>…..</w:t>
      </w:r>
      <w:r w:rsidRPr="0085085D">
        <w:rPr>
          <w:rFonts w:ascii="Times New Roman" w:eastAsia="Times New Roman" w:hAnsi="Times New Roman" w:cs="Times New Roman"/>
          <w:bCs/>
          <w:sz w:val="24"/>
          <w:szCs w:val="24"/>
          <w:lang w:val="ru-RU" w:eastAsia="bg-BG"/>
        </w:rPr>
        <w:t>. чрез управителя Атанас Върбанов , притежаващ останалите реални части от сградата, съгласно</w:t>
      </w:r>
      <w:r w:rsidRPr="0085085D">
        <w:rPr>
          <w:rFonts w:ascii="Times New Roman" w:eastAsia="Times New Roman" w:hAnsi="Times New Roman" w:cs="Times New Roman"/>
          <w:sz w:val="24"/>
          <w:szCs w:val="24"/>
          <w:lang w:val="en-US" w:eastAsia="bg-BG"/>
        </w:rPr>
        <w:t xml:space="preserve"> </w:t>
      </w:r>
      <w:r w:rsidRPr="0085085D">
        <w:rPr>
          <w:rFonts w:ascii="Times New Roman" w:eastAsia="Times New Roman" w:hAnsi="Times New Roman" w:cs="Times New Roman"/>
          <w:bCs/>
          <w:sz w:val="24"/>
          <w:szCs w:val="24"/>
          <w:lang w:val="ru-RU" w:eastAsia="bg-BG"/>
        </w:rPr>
        <w:t xml:space="preserve">Договор </w:t>
      </w:r>
      <w:r w:rsidRPr="0085085D">
        <w:rPr>
          <w:rFonts w:ascii="Times New Roman" w:eastAsia="Times New Roman" w:hAnsi="Times New Roman" w:cs="Times New Roman"/>
          <w:bCs/>
          <w:sz w:val="24"/>
          <w:szCs w:val="24"/>
          <w:lang w:eastAsia="bg-BG"/>
        </w:rPr>
        <w:t>№ 103, том 2, вх.рег.№ 1120 от 12.03.2009г.</w:t>
      </w:r>
      <w:r w:rsidRPr="0085085D">
        <w:rPr>
          <w:rFonts w:ascii="Times New Roman" w:eastAsia="Times New Roman" w:hAnsi="Times New Roman" w:cs="Times New Roman"/>
          <w:bCs/>
          <w:sz w:val="24"/>
          <w:szCs w:val="24"/>
          <w:lang w:val="ru-RU" w:eastAsia="bg-BG"/>
        </w:rPr>
        <w:t xml:space="preserve"> за покупко-продажба на общински нежилищен имот</w:t>
      </w:r>
      <w:r w:rsidRPr="0085085D">
        <w:rPr>
          <w:rFonts w:ascii="Times New Roman" w:eastAsia="Times New Roman" w:hAnsi="Times New Roman" w:cs="Times New Roman"/>
          <w:bCs/>
          <w:sz w:val="24"/>
          <w:szCs w:val="24"/>
          <w:lang w:eastAsia="bg-BG"/>
        </w:rPr>
        <w:t>.</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bCs/>
          <w:sz w:val="24"/>
          <w:szCs w:val="24"/>
          <w:lang w:eastAsia="bg-BG"/>
        </w:rPr>
        <w:t>3</w:t>
      </w:r>
      <w:r w:rsidRPr="0085085D">
        <w:rPr>
          <w:rFonts w:ascii="Times New Roman" w:eastAsia="Times New Roman" w:hAnsi="Times New Roman" w:cs="Times New Roman"/>
          <w:bCs/>
          <w:sz w:val="24"/>
          <w:szCs w:val="24"/>
          <w:lang w:eastAsia="bg-BG"/>
        </w:rPr>
        <w:t>.Продажбата да се извърши при пазарна цена, съгласно</w:t>
      </w:r>
      <w:r w:rsidRPr="0085085D">
        <w:rPr>
          <w:rFonts w:ascii="Times New Roman" w:eastAsia="Times New Roman" w:hAnsi="Times New Roman" w:cs="Times New Roman"/>
          <w:sz w:val="24"/>
          <w:szCs w:val="24"/>
          <w:lang w:val="ru-RU" w:eastAsia="bg-BG"/>
        </w:rPr>
        <w:t xml:space="preserve"> </w:t>
      </w:r>
      <w:r w:rsidRPr="0085085D">
        <w:rPr>
          <w:rFonts w:ascii="Times New Roman" w:eastAsia="Times New Roman" w:hAnsi="Times New Roman" w:cs="Times New Roman"/>
          <w:sz w:val="24"/>
          <w:szCs w:val="24"/>
          <w:lang w:eastAsia="bg-BG"/>
        </w:rPr>
        <w:t>изготвения доклад за пазарна оценка на имота, в размер на 7 960 /седем хиляди деветстотин и шестдесет лева/ без ДДС.</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4</w:t>
      </w:r>
      <w:r w:rsidRPr="0085085D">
        <w:rPr>
          <w:rFonts w:ascii="Times New Roman" w:eastAsia="Times New Roman" w:hAnsi="Times New Roman" w:cs="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 Айгюн Али, Айлян Пашала,  Борислав Симеонов, Веселин Недков, Красимир Халов, Красимир Гатев, Любомир Мачев, Майдън Сакаджиев,Надка Божинова, Светослав Ангелов,  Тодор Бузев, Цветан Андреев, Яница Йорданова/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ОСМА  ТОЧКА ОТ ДНЕВНИЯ РЕД</w:t>
      </w:r>
    </w:p>
    <w:p w:rsidR="0085085D" w:rsidRPr="0085085D" w:rsidRDefault="0085085D" w:rsidP="0085085D">
      <w:pPr>
        <w:spacing w:after="0" w:line="240" w:lineRule="auto"/>
        <w:jc w:val="center"/>
        <w:rPr>
          <w:rFonts w:ascii="Times New Roman" w:hAnsi="Times New Roman" w:cs="Times New Roman"/>
          <w:b/>
          <w:sz w:val="24"/>
          <w:szCs w:val="24"/>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Отношение взеха:</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П.К.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 xml:space="preserve">: </w:t>
      </w:r>
      <w:r w:rsidRPr="0085085D">
        <w:rPr>
          <w:rFonts w:ascii="Times New Roman" w:eastAsia="Times New Roman" w:hAnsi="Times New Roman" w:cs="Times New Roman"/>
          <w:sz w:val="24"/>
          <w:szCs w:val="24"/>
          <w:lang w:eastAsia="bg-BG"/>
        </w:rPr>
        <w:t>Кандидатстване на Община Никопол и участието й,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85085D">
          <w:rPr>
            <w:rFonts w:ascii="Times New Roman" w:eastAsia="Times New Roman" w:hAnsi="Times New Roman" w:cs="Times New Roman"/>
            <w:sz w:val="24"/>
            <w:szCs w:val="24"/>
            <w:lang w:eastAsia="bg-BG"/>
          </w:rPr>
          <w:t>2020 г</w:t>
        </w:r>
      </w:smartTag>
      <w:r w:rsidRPr="0085085D">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85085D">
        <w:rPr>
          <w:rFonts w:ascii="Times New Roman" w:eastAsia="Times New Roman" w:hAnsi="Times New Roman" w:cs="Times New Roman"/>
          <w:bCs/>
          <w:sz w:val="24"/>
          <w:szCs w:val="24"/>
          <w:lang w:eastAsia="bg-BG"/>
        </w:rPr>
        <w:t xml:space="preserve"> по проект: “</w:t>
      </w:r>
      <w:r w:rsidRPr="0085085D">
        <w:rPr>
          <w:rFonts w:ascii="Times New Roman" w:eastAsia="Times New Roman" w:hAnsi="Times New Roman" w:cs="Times New Roman"/>
          <w:sz w:val="24"/>
          <w:szCs w:val="24"/>
          <w:lang w:eastAsia="bg-BG"/>
        </w:rPr>
        <w:t xml:space="preserve">Модернизация на здравеопазването в болниците на  Турну Мъгуреле и Никопол”.,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rPr>
          <w:sz w:val="24"/>
          <w:szCs w:val="24"/>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hAnsi="Times New Roman" w:cs="Times New Roman"/>
          <w:sz w:val="24"/>
          <w:szCs w:val="24"/>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Кр.Халов</w:t>
      </w:r>
      <w:r w:rsidRPr="0085085D">
        <w:rPr>
          <w:rFonts w:ascii="Times New Roman" w:hAnsi="Times New Roman" w:cs="Times New Roman"/>
          <w:sz w:val="24"/>
          <w:szCs w:val="24"/>
        </w:rPr>
        <w:t>: Да направим едно разяснение. Общинска болница – Никопол ще получи 811хил.евро, нали така?</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Ив.Савов</w:t>
      </w:r>
      <w:r w:rsidRPr="0085085D">
        <w:rPr>
          <w:rFonts w:ascii="Times New Roman" w:hAnsi="Times New Roman" w:cs="Times New Roman"/>
          <w:sz w:val="24"/>
          <w:szCs w:val="24"/>
        </w:rPr>
        <w:t>: Не, това е целия бюджет на болницата.</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Кр.Халов</w:t>
      </w:r>
      <w:r w:rsidRPr="0085085D">
        <w:rPr>
          <w:rFonts w:ascii="Times New Roman" w:hAnsi="Times New Roman" w:cs="Times New Roman"/>
          <w:sz w:val="24"/>
          <w:szCs w:val="24"/>
        </w:rPr>
        <w:t>: Да допуснем, че ние ще вземем 400хил. евро, което са си 800хил.лева. Така ли е?</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Ив.Савов</w:t>
      </w:r>
      <w:r w:rsidRPr="0085085D">
        <w:rPr>
          <w:rFonts w:ascii="Times New Roman" w:hAnsi="Times New Roman" w:cs="Times New Roman"/>
          <w:sz w:val="24"/>
          <w:szCs w:val="24"/>
        </w:rPr>
        <w:t>: Не.196 хил.евро.</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Кр.Халов</w:t>
      </w:r>
      <w:r w:rsidRPr="0085085D">
        <w:rPr>
          <w:rFonts w:ascii="Times New Roman" w:hAnsi="Times New Roman" w:cs="Times New Roman"/>
          <w:sz w:val="24"/>
          <w:szCs w:val="24"/>
        </w:rPr>
        <w:t>: 400хил.лева? Тя болницата не струва толкова. И ние ще дадем 8хил.лева. Затова исках да взема отношение, за да обясня от докладната по първа точка, защо данъците в Община Никопол са малки и защо се намаляват в България, за да им стане ясно на някои хора.  За болницата в Никопол при обезлюдяваща се община, за подобряване на здравеопазването ще дадем 400хил.лева и тези средства ще дойдат от Европейските институции, а ние ще дадем 8хил.лева. Затова данъците са малки, затова се намаляват данъците в България. Това не е прецедент, затова исках думата, за да обясня как стоят нещата. И още нещо да добавя. Г-н Кмете, внимавайте с конкурса за  управител на болницата. Видяхме в един от предните мандати как се смениха трима управители и болницата беше с 800хил.лева на загуба.</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Cs/>
          <w:sz w:val="24"/>
          <w:szCs w:val="24"/>
          <w:lang w:eastAsia="bg-BG"/>
        </w:rPr>
        <w:t xml:space="preserve">На основание чл. 21, ал. 1, т. 23 от  Закона за местното самоуправление и местната администрация, във връзка с изискванията на </w:t>
      </w:r>
      <w:r w:rsidRPr="0085085D">
        <w:rPr>
          <w:rFonts w:ascii="Times New Roman" w:eastAsia="Times New Roman" w:hAnsi="Times New Roman" w:cs="Times New Roman"/>
          <w:sz w:val="24"/>
          <w:szCs w:val="24"/>
          <w:lang w:eastAsia="bg-BG"/>
        </w:rPr>
        <w:t>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85085D">
          <w:rPr>
            <w:rFonts w:ascii="Times New Roman" w:eastAsia="Times New Roman" w:hAnsi="Times New Roman" w:cs="Times New Roman"/>
            <w:sz w:val="24"/>
            <w:szCs w:val="24"/>
            <w:lang w:eastAsia="bg-BG"/>
          </w:rPr>
          <w:t>2020 г</w:t>
        </w:r>
      </w:smartTag>
      <w:r w:rsidRPr="0085085D">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85085D">
        <w:rPr>
          <w:rFonts w:ascii="Times New Roman" w:eastAsia="Times New Roman" w:hAnsi="Times New Roman" w:cs="Times New Roman"/>
          <w:bCs/>
          <w:sz w:val="24"/>
          <w:szCs w:val="24"/>
          <w:lang w:eastAsia="bg-BG"/>
        </w:rPr>
        <w:t xml:space="preserve"> по проект: “</w:t>
      </w:r>
      <w:r w:rsidRPr="0085085D">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r w:rsidRPr="0085085D">
        <w:rPr>
          <w:rFonts w:ascii="Times New Roman" w:eastAsia="Times New Roman" w:hAnsi="Times New Roman" w:cs="Times New Roman"/>
          <w:bCs/>
          <w:sz w:val="24"/>
          <w:szCs w:val="24"/>
          <w:lang w:eastAsia="bg-BG"/>
        </w:rPr>
        <w:t>, Общински съвет - Никопол прие следното</w:t>
      </w:r>
    </w:p>
    <w:p w:rsidR="0085085D" w:rsidRPr="0085085D" w:rsidRDefault="0085085D" w:rsidP="0085085D">
      <w:pPr>
        <w:spacing w:after="0" w:line="240" w:lineRule="auto"/>
        <w:jc w:val="both"/>
        <w:rPr>
          <w:rFonts w:ascii="Times New Roman" w:eastAsia="Times New Roman" w:hAnsi="Times New Roman" w:cs="Times New Roman"/>
          <w:bCs/>
          <w:sz w:val="24"/>
          <w:szCs w:val="24"/>
          <w:lang w:eastAsia="bg-BG"/>
        </w:rPr>
      </w:pP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Р Е Ш Е Н И Е:</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№122/26.08.2020г.</w:t>
      </w:r>
    </w:p>
    <w:p w:rsidR="0085085D" w:rsidRPr="0085085D" w:rsidRDefault="0085085D" w:rsidP="0085085D">
      <w:pPr>
        <w:spacing w:after="0" w:line="240" w:lineRule="auto"/>
        <w:jc w:val="center"/>
        <w:rPr>
          <w:rFonts w:ascii="Times New Roman" w:eastAsia="Times New Roman" w:hAnsi="Times New Roman" w:cs="Times New Roman"/>
          <w:b/>
          <w:bCs/>
          <w:sz w:val="24"/>
          <w:szCs w:val="24"/>
          <w:lang w:eastAsia="bg-BG"/>
        </w:rPr>
      </w:pPr>
    </w:p>
    <w:p w:rsidR="0085085D" w:rsidRPr="0085085D" w:rsidRDefault="0085085D" w:rsidP="0085085D">
      <w:pPr>
        <w:spacing w:after="0" w:line="240" w:lineRule="auto"/>
        <w:ind w:firstLine="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.Общински съвет – Никопол дава съгласие Община Никопол, в партньорство с Община Турну Мъгуреле – Румъния да участва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 Република Румъния 2014-</w:t>
      </w:r>
      <w:smartTag w:uri="urn:schemas-microsoft-com:office:smarttags" w:element="metricconverter">
        <w:smartTagPr>
          <w:attr w:name="ProductID" w:val="2020 г"/>
        </w:smartTagPr>
        <w:r w:rsidRPr="0085085D">
          <w:rPr>
            <w:rFonts w:ascii="Times New Roman" w:eastAsia="Times New Roman" w:hAnsi="Times New Roman" w:cs="Times New Roman"/>
            <w:sz w:val="24"/>
            <w:szCs w:val="24"/>
            <w:lang w:eastAsia="bg-BG"/>
          </w:rPr>
          <w:t>2020 г</w:t>
        </w:r>
      </w:smartTag>
      <w:r w:rsidRPr="0085085D">
        <w:rPr>
          <w:rFonts w:ascii="Times New Roman" w:eastAsia="Times New Roman" w:hAnsi="Times New Roman" w:cs="Times New Roman"/>
          <w:sz w:val="24"/>
          <w:szCs w:val="24"/>
          <w:lang w:eastAsia="bg-BG"/>
        </w:rPr>
        <w:t>., Приоритетна ос 5 – Ефикасен регион, Специфична цел 5.1 – Повишаване на сътрудничеството и ефективността на публичните институции в контекста на трансграничното сътрудничество</w:t>
      </w:r>
      <w:r w:rsidRPr="0085085D">
        <w:rPr>
          <w:rFonts w:ascii="Times New Roman" w:eastAsia="Times New Roman" w:hAnsi="Times New Roman" w:cs="Times New Roman"/>
          <w:bCs/>
          <w:sz w:val="24"/>
          <w:szCs w:val="24"/>
          <w:lang w:eastAsia="bg-BG"/>
        </w:rPr>
        <w:t xml:space="preserve"> по проект: “</w:t>
      </w:r>
      <w:r w:rsidRPr="0085085D">
        <w:rPr>
          <w:rFonts w:ascii="Times New Roman" w:eastAsia="Times New Roman" w:hAnsi="Times New Roman" w:cs="Times New Roman"/>
          <w:sz w:val="24"/>
          <w:szCs w:val="24"/>
          <w:lang w:eastAsia="bg-BG"/>
        </w:rPr>
        <w:t>Модернизация на здравеопазването в болниците на Турну Мъгуреле и Никопол”.</w:t>
      </w:r>
    </w:p>
    <w:p w:rsidR="0085085D" w:rsidRPr="0085085D" w:rsidRDefault="0085085D" w:rsidP="0085085D">
      <w:pPr>
        <w:spacing w:after="0" w:line="240" w:lineRule="auto"/>
        <w:ind w:firstLine="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w:t>
      </w:r>
      <w:r w:rsidRPr="0085085D">
        <w:rPr>
          <w:rFonts w:ascii="Times New Roman" w:eastAsia="Times New Roman" w:hAnsi="Times New Roman" w:cs="Times New Roman"/>
          <w:sz w:val="24"/>
          <w:szCs w:val="24"/>
          <w:lang w:eastAsia="bg-BG"/>
        </w:rPr>
        <w:t xml:space="preserve">.Общински съвет – Никопол дава съгласие Община Никопол като партньор по проекта да осигури собственото си участие </w:t>
      </w:r>
      <w:r w:rsidRPr="0085085D">
        <w:rPr>
          <w:rFonts w:ascii="Times New Roman" w:eastAsia="Times New Roman" w:hAnsi="Times New Roman" w:cs="Times New Roman"/>
          <w:b/>
          <w:sz w:val="24"/>
          <w:szCs w:val="24"/>
          <w:lang w:eastAsia="bg-BG"/>
        </w:rPr>
        <w:t>в размер на 2 % или 3 932.46 евро</w:t>
      </w:r>
      <w:r w:rsidRPr="0085085D">
        <w:rPr>
          <w:rFonts w:ascii="Times New Roman" w:eastAsia="Times New Roman" w:hAnsi="Times New Roman" w:cs="Times New Roman"/>
          <w:sz w:val="24"/>
          <w:szCs w:val="24"/>
          <w:lang w:eastAsia="bg-BG"/>
        </w:rPr>
        <w:t xml:space="preserve"> от стойността на бюджета от собствени средства. </w:t>
      </w:r>
    </w:p>
    <w:p w:rsidR="0085085D" w:rsidRPr="0085085D" w:rsidRDefault="0085085D" w:rsidP="0085085D">
      <w:pPr>
        <w:spacing w:after="0" w:line="240" w:lineRule="auto"/>
        <w:ind w:firstLine="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3</w:t>
      </w:r>
      <w:r w:rsidRPr="0085085D">
        <w:rPr>
          <w:rFonts w:ascii="Times New Roman" w:eastAsia="Times New Roman" w:hAnsi="Times New Roman" w:cs="Times New Roman"/>
          <w:sz w:val="24"/>
          <w:szCs w:val="24"/>
          <w:lang w:eastAsia="bg-BG"/>
        </w:rPr>
        <w:t>.Общински съвет – Никопол определя следните позиции в екипа за изпълнение  на проекта:</w:t>
      </w:r>
    </w:p>
    <w:p w:rsidR="0085085D" w:rsidRPr="0085085D" w:rsidRDefault="0085085D" w:rsidP="0085085D">
      <w:pPr>
        <w:numPr>
          <w:ilvl w:val="3"/>
          <w:numId w:val="35"/>
        </w:numPr>
        <w:spacing w:after="0" w:line="240" w:lineRule="auto"/>
        <w:ind w:left="330" w:hanging="33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Координатор;</w:t>
      </w:r>
    </w:p>
    <w:p w:rsidR="0085085D" w:rsidRPr="0085085D" w:rsidRDefault="0085085D" w:rsidP="0085085D">
      <w:pPr>
        <w:numPr>
          <w:ilvl w:val="0"/>
          <w:numId w:val="35"/>
        </w:numPr>
        <w:spacing w:after="0" w:line="240" w:lineRule="auto"/>
        <w:ind w:left="284" w:hanging="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Счетоводител;</w:t>
      </w:r>
    </w:p>
    <w:p w:rsidR="0085085D" w:rsidRPr="0085085D" w:rsidRDefault="0085085D" w:rsidP="0085085D">
      <w:pPr>
        <w:numPr>
          <w:ilvl w:val="0"/>
          <w:numId w:val="35"/>
        </w:numPr>
        <w:spacing w:after="0" w:line="240" w:lineRule="auto"/>
        <w:ind w:left="284" w:hanging="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Отговорник за обществената поръчка;</w:t>
      </w:r>
    </w:p>
    <w:p w:rsidR="0085085D" w:rsidRPr="0085085D" w:rsidRDefault="0085085D" w:rsidP="0085085D">
      <w:pPr>
        <w:numPr>
          <w:ilvl w:val="0"/>
          <w:numId w:val="35"/>
        </w:numPr>
        <w:spacing w:after="0" w:line="240" w:lineRule="auto"/>
        <w:ind w:left="284" w:hanging="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Асистент по проекта.</w:t>
      </w:r>
    </w:p>
    <w:p w:rsidR="0085085D" w:rsidRPr="0085085D" w:rsidRDefault="0085085D" w:rsidP="0085085D">
      <w:pPr>
        <w:spacing w:after="0" w:line="240" w:lineRule="auto"/>
        <w:ind w:firstLine="284"/>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4</w:t>
      </w:r>
      <w:r w:rsidRPr="0085085D">
        <w:rPr>
          <w:rFonts w:ascii="Times New Roman" w:eastAsia="Times New Roman" w:hAnsi="Times New Roman" w:cs="Times New Roman"/>
          <w:sz w:val="24"/>
          <w:szCs w:val="24"/>
          <w:lang w:eastAsia="bg-BG"/>
        </w:rPr>
        <w:t>.Общински съвет – Никопол упълномощава кмета на община Никопол да предприеме всички правни и фактически действия за изпълнение на настоящето решение.</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ДЕВЕТА ТОЧКА ОТ ДНЕВНИЯ РЕД</w:t>
      </w:r>
    </w:p>
    <w:p w:rsidR="0085085D" w:rsidRPr="0085085D" w:rsidRDefault="0085085D" w:rsidP="0085085D">
      <w:pPr>
        <w:spacing w:after="0" w:line="240" w:lineRule="auto"/>
        <w:jc w:val="center"/>
        <w:rPr>
          <w:rFonts w:ascii="Times New Roman" w:hAnsi="Times New Roman" w:cs="Times New Roman"/>
          <w:b/>
          <w:sz w:val="24"/>
          <w:szCs w:val="24"/>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Отношение взеха:</w:t>
      </w:r>
    </w:p>
    <w:p w:rsidR="0085085D" w:rsidRPr="0085085D" w:rsidRDefault="0085085D" w:rsidP="0085085D">
      <w:pPr>
        <w:spacing w:after="0" w:line="240" w:lineRule="auto"/>
        <w:ind w:left="1" w:firstLine="707"/>
        <w:jc w:val="both"/>
        <w:rPr>
          <w:rFonts w:ascii="Times New Roman" w:hAnsi="Times New Roman" w:cs="Times New Roman"/>
          <w:sz w:val="24"/>
          <w:szCs w:val="24"/>
        </w:rPr>
      </w:pP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П.К.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hAnsi="Times New Roman" w:cs="Times New Roman"/>
          <w:sz w:val="24"/>
          <w:szCs w:val="24"/>
        </w:rPr>
        <w:t>Одобряване на споразумение за сътрудничество на основание на чл. 61, ал. 1, във връзка с чл. 59, ал. 1 от ЗМСМА, между Община Никопол и "Многопрофилна болница за активно лечение - Никопол" ЕООД, с ЕИК</w:t>
      </w:r>
      <w:r w:rsidR="00F939FF">
        <w:rPr>
          <w:rFonts w:ascii="Times New Roman" w:hAnsi="Times New Roman" w:cs="Times New Roman"/>
          <w:sz w:val="24"/>
          <w:szCs w:val="24"/>
        </w:rPr>
        <w:t>……………..</w:t>
      </w:r>
      <w:r w:rsidRPr="0085085D">
        <w:rPr>
          <w:rFonts w:ascii="Times New Roman" w:hAnsi="Times New Roman" w:cs="Times New Roman"/>
          <w:sz w:val="24"/>
          <w:szCs w:val="24"/>
        </w:rPr>
        <w:t>.</w:t>
      </w:r>
      <w:r w:rsidRPr="0085085D">
        <w:rPr>
          <w:rFonts w:ascii="Times New Roman" w:eastAsia="Times New Roman" w:hAnsi="Times New Roman" w:cs="Times New Roman"/>
          <w:sz w:val="24"/>
          <w:szCs w:val="24"/>
          <w:lang w:eastAsia="bg-BG"/>
        </w:rPr>
        <w:t xml:space="preserve">,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rPr>
          <w:sz w:val="24"/>
          <w:szCs w:val="24"/>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jc w:val="both"/>
        <w:rPr>
          <w:rFonts w:ascii="Times New Roman" w:hAnsi="Times New Roman" w:cs="Times New Roman"/>
          <w:sz w:val="24"/>
          <w:szCs w:val="24"/>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Предстои да се вземе едно сериозно решение. Но гледам докладната записка не е пълна. В изложението е описано толкова общо, че нищо не е ясно. Първо няма описан  Договора с който ще бъде сключено споразумението с общината. Не е записано кой ще бъде съставител на отчетите на „МБАЛ-Никопол“ , а това е едно от изискванията. Не е включено кой ще носи финансова отговорност? Не предполагам, а е задължително да се напише кое е лицето което ще извършва тази дейност. Много неща има като корекции по докладната записка. Ако трябва да се оттегли или да се допълни тази докладна записка.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А.Пашала</w:t>
      </w:r>
      <w:r w:rsidRPr="0085085D">
        <w:rPr>
          <w:rFonts w:ascii="Times New Roman" w:eastAsia="Times New Roman" w:hAnsi="Times New Roman" w:cs="Times New Roman"/>
          <w:sz w:val="24"/>
          <w:szCs w:val="24"/>
          <w:lang w:eastAsia="bg-BG"/>
        </w:rPr>
        <w:t>:/</w:t>
      </w:r>
      <w:r w:rsidRPr="0085085D">
        <w:rPr>
          <w:rFonts w:ascii="Times New Roman" w:eastAsia="Times New Roman" w:hAnsi="Times New Roman" w:cs="Times New Roman"/>
          <w:i/>
          <w:sz w:val="24"/>
          <w:szCs w:val="24"/>
          <w:lang w:eastAsia="bg-BG"/>
        </w:rPr>
        <w:t>прави подробно разяснение по докладната записка</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Ив.Савов</w:t>
      </w:r>
      <w:r w:rsidRPr="0085085D">
        <w:rPr>
          <w:rFonts w:ascii="Times New Roman" w:eastAsia="Times New Roman" w:hAnsi="Times New Roman" w:cs="Times New Roman"/>
          <w:sz w:val="24"/>
          <w:szCs w:val="24"/>
          <w:lang w:eastAsia="bg-BG"/>
        </w:rPr>
        <w:t>: Казахте, че въпроса е много сериозен, но вашето отношение е много несериозно. Как ще бъде модела ще го уточним в движение. Единственото което ни интересува е общинското ръководство  да има реална представа за състоянието на болницата.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Л.Мачев</w:t>
      </w:r>
      <w:r w:rsidRPr="0085085D">
        <w:rPr>
          <w:rFonts w:ascii="Times New Roman" w:eastAsia="Times New Roman" w:hAnsi="Times New Roman" w:cs="Times New Roman"/>
          <w:sz w:val="24"/>
          <w:szCs w:val="24"/>
          <w:lang w:eastAsia="bg-BG"/>
        </w:rPr>
        <w:t>: Г-н Кмете, ясно ми е каква е идеята. Аз го казвам във Ваша помощ, а вие го разбирате като несериозно отношение.</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i/>
          <w:sz w:val="24"/>
          <w:szCs w:val="24"/>
          <w:lang w:eastAsia="bg-BG"/>
        </w:rPr>
        <w:t>Дебат между Л.Мачев и Ив.Савов.</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Св.Ангелов</w:t>
      </w:r>
      <w:r w:rsidRPr="0085085D">
        <w:rPr>
          <w:rFonts w:ascii="Times New Roman" w:eastAsia="Times New Roman" w:hAnsi="Times New Roman" w:cs="Times New Roman"/>
          <w:sz w:val="24"/>
          <w:szCs w:val="24"/>
          <w:lang w:eastAsia="bg-BG"/>
        </w:rPr>
        <w:t>: Искам да изкажа благодарност към Кмета за сериозността с която подхожда към проблемите на болницата. Това е сериозна крачка и вярвам, че тези неща могат да се контролират. Това което се прави от Общинска администрация и Кмета е с положителен ефект, да се доразвие болницата. Съгласен съм с това, че контрола трябва да се повиши. Аз ще подкрепям техните действия.</w:t>
      </w: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На  основание чл. 21, ал. 1, т. 23 от ЗМСМА, във връзка с чл. 59, ал. 1 от ЗМСМА и чл. 61 ал. 1 от ЗМСМА, Общински съвет – Никопол прие следното</w:t>
      </w: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Р Е Ш Е Н И Е:</w:t>
      </w: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№123/26.08.2020г.</w:t>
      </w:r>
    </w:p>
    <w:p w:rsidR="0085085D" w:rsidRPr="0085085D" w:rsidRDefault="0085085D" w:rsidP="0085085D">
      <w:pPr>
        <w:spacing w:after="0" w:line="240" w:lineRule="auto"/>
        <w:jc w:val="center"/>
        <w:rPr>
          <w:rFonts w:ascii="Times New Roman" w:hAnsi="Times New Roman" w:cs="Times New Roman"/>
          <w:b/>
          <w:sz w:val="24"/>
          <w:szCs w:val="24"/>
        </w:rPr>
      </w:pPr>
    </w:p>
    <w:p w:rsidR="0085085D" w:rsidRPr="0085085D" w:rsidRDefault="0085085D" w:rsidP="0085085D">
      <w:pPr>
        <w:spacing w:line="240" w:lineRule="auto"/>
        <w:ind w:firstLine="708"/>
        <w:jc w:val="both"/>
        <w:rPr>
          <w:rFonts w:ascii="Times New Roman" w:hAnsi="Times New Roman" w:cs="Times New Roman"/>
          <w:sz w:val="24"/>
          <w:szCs w:val="24"/>
        </w:rPr>
      </w:pPr>
      <w:r w:rsidRPr="0085085D">
        <w:rPr>
          <w:rFonts w:ascii="Times New Roman" w:hAnsi="Times New Roman" w:cs="Times New Roman"/>
          <w:b/>
          <w:sz w:val="24"/>
          <w:szCs w:val="24"/>
        </w:rPr>
        <w:t>1</w:t>
      </w:r>
      <w:r w:rsidRPr="0085085D">
        <w:rPr>
          <w:rFonts w:ascii="Times New Roman" w:hAnsi="Times New Roman" w:cs="Times New Roman"/>
          <w:sz w:val="24"/>
          <w:szCs w:val="24"/>
        </w:rPr>
        <w:t xml:space="preserve">.Общински съвет – Никопол, одобрява предложеното споразумение между Община Никопол и "Многопрофилна болница за активно лечение - Никопол" ЕООД, ЕИК 000410049, с което цялата  счетоводно-консултантска дейност на "Многопрофилна болница за активно лечение - Никопол" ЕООД, ЕИК </w:t>
      </w:r>
      <w:r w:rsidR="00F939FF">
        <w:rPr>
          <w:rFonts w:ascii="Times New Roman" w:hAnsi="Times New Roman" w:cs="Times New Roman"/>
          <w:sz w:val="24"/>
          <w:szCs w:val="24"/>
        </w:rPr>
        <w:t>………….</w:t>
      </w:r>
      <w:bookmarkStart w:id="0" w:name="_GoBack"/>
      <w:bookmarkEnd w:id="0"/>
      <w:r w:rsidRPr="0085085D">
        <w:rPr>
          <w:rFonts w:ascii="Times New Roman" w:hAnsi="Times New Roman" w:cs="Times New Roman"/>
          <w:sz w:val="24"/>
          <w:szCs w:val="24"/>
        </w:rPr>
        <w:t xml:space="preserve"> ще се осъществява от съответното специализирано звено в Община Никопол.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„ЗА“-13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ДЕСЕТА ТОЧКА ОТ ДНЕВНИЯ РЕД</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b/>
          <w:sz w:val="24"/>
          <w:szCs w:val="24"/>
        </w:rPr>
        <w:t>Забележка:</w:t>
      </w:r>
      <w:r w:rsidRPr="0085085D">
        <w:rPr>
          <w:rFonts w:ascii="Times New Roman" w:hAnsi="Times New Roman" w:cs="Times New Roman"/>
          <w:sz w:val="24"/>
          <w:szCs w:val="24"/>
        </w:rPr>
        <w:t xml:space="preserve"> Общинския съветник Красимир Халов отсъства от залата!</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Отношение взеха:</w:t>
      </w:r>
    </w:p>
    <w:p w:rsidR="0085085D" w:rsidRPr="0085085D" w:rsidRDefault="0085085D" w:rsidP="0085085D">
      <w:pPr>
        <w:spacing w:after="0" w:line="240" w:lineRule="auto"/>
        <w:jc w:val="both"/>
        <w:rPr>
          <w:rFonts w:ascii="Times New Roman" w:eastAsia="Times New Roman" w:hAnsi="Times New Roman" w:cs="Times New Roman"/>
          <w:color w:val="FF0000"/>
          <w:sz w:val="24"/>
          <w:szCs w:val="24"/>
          <w:lang w:eastAsia="bg-BG"/>
        </w:rPr>
      </w:pPr>
      <w:r w:rsidRPr="0085085D">
        <w:rPr>
          <w:rFonts w:ascii="Times New Roman" w:hAnsi="Times New Roman" w:cs="Times New Roman"/>
          <w:sz w:val="24"/>
          <w:szCs w:val="24"/>
        </w:rPr>
        <w:tab/>
      </w: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общински съветник: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г.  разгледа докладната записка  относно:</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sz w:val="24"/>
          <w:szCs w:val="24"/>
          <w:lang w:eastAsia="bg-BG"/>
        </w:rPr>
        <w:t xml:space="preserve">: 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sidRPr="0085085D">
        <w:rPr>
          <w:rFonts w:ascii="Times New Roman" w:eastAsia="Times New Roman" w:hAnsi="Times New Roman" w:cs="Times New Roman"/>
          <w:color w:val="FF0000"/>
          <w:sz w:val="24"/>
          <w:szCs w:val="24"/>
          <w:lang w:eastAsia="bg-BG"/>
        </w:rPr>
        <w:t>3</w:t>
      </w:r>
      <w:r w:rsidRPr="0085085D">
        <w:rPr>
          <w:rFonts w:ascii="Times New Roman" w:eastAsia="Times New Roman" w:hAnsi="Times New Roman" w:cs="Times New Roman"/>
          <w:color w:val="FF0000"/>
          <w:sz w:val="24"/>
          <w:szCs w:val="24"/>
          <w:lang w:val="en-US" w:eastAsia="bg-BG"/>
        </w:rPr>
        <w:t>0</w:t>
      </w:r>
      <w:r w:rsidRPr="0085085D">
        <w:rPr>
          <w:rFonts w:ascii="Times New Roman" w:eastAsia="Times New Roman" w:hAnsi="Times New Roman" w:cs="Times New Roman"/>
          <w:color w:val="FF0000"/>
          <w:sz w:val="24"/>
          <w:szCs w:val="24"/>
          <w:lang w:eastAsia="bg-BG"/>
        </w:rPr>
        <w:t>.</w:t>
      </w:r>
      <w:r w:rsidRPr="0085085D">
        <w:rPr>
          <w:rFonts w:ascii="Times New Roman" w:eastAsia="Times New Roman" w:hAnsi="Times New Roman" w:cs="Times New Roman"/>
          <w:color w:val="FF0000"/>
          <w:sz w:val="24"/>
          <w:szCs w:val="24"/>
          <w:lang w:val="ru-RU" w:eastAsia="bg-BG"/>
        </w:rPr>
        <w:t>0</w:t>
      </w:r>
      <w:r w:rsidRPr="0085085D">
        <w:rPr>
          <w:rFonts w:ascii="Times New Roman" w:eastAsia="Times New Roman" w:hAnsi="Times New Roman" w:cs="Times New Roman"/>
          <w:color w:val="FF0000"/>
          <w:sz w:val="24"/>
          <w:szCs w:val="24"/>
          <w:lang w:val="en-US" w:eastAsia="bg-BG"/>
        </w:rPr>
        <w:t>6</w:t>
      </w:r>
      <w:r w:rsidRPr="0085085D">
        <w:rPr>
          <w:rFonts w:ascii="Times New Roman" w:eastAsia="Times New Roman" w:hAnsi="Times New Roman" w:cs="Times New Roman"/>
          <w:color w:val="FF0000"/>
          <w:sz w:val="24"/>
          <w:szCs w:val="24"/>
          <w:lang w:eastAsia="bg-BG"/>
        </w:rPr>
        <w:t>.2020</w:t>
      </w:r>
      <w:r w:rsidRPr="0085085D">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 Актуализиран  капиталов разчет към </w:t>
      </w:r>
      <w:r w:rsidRPr="0085085D">
        <w:rPr>
          <w:rFonts w:ascii="Times New Roman" w:eastAsia="Times New Roman" w:hAnsi="Times New Roman" w:cs="Times New Roman"/>
          <w:color w:val="FF0000"/>
          <w:sz w:val="24"/>
          <w:szCs w:val="24"/>
          <w:lang w:eastAsia="bg-BG"/>
        </w:rPr>
        <w:t>м.0</w:t>
      </w:r>
      <w:r w:rsidRPr="0085085D">
        <w:rPr>
          <w:rFonts w:ascii="Times New Roman" w:eastAsia="Times New Roman" w:hAnsi="Times New Roman" w:cs="Times New Roman"/>
          <w:color w:val="FF0000"/>
          <w:sz w:val="24"/>
          <w:szCs w:val="24"/>
          <w:lang w:val="en-US" w:eastAsia="bg-BG"/>
        </w:rPr>
        <w:t>8</w:t>
      </w:r>
      <w:r w:rsidRPr="0085085D">
        <w:rPr>
          <w:rFonts w:ascii="Times New Roman" w:eastAsia="Times New Roman" w:hAnsi="Times New Roman" w:cs="Times New Roman"/>
          <w:color w:val="FF0000"/>
          <w:sz w:val="24"/>
          <w:szCs w:val="24"/>
          <w:lang w:eastAsia="bg-BG"/>
        </w:rPr>
        <w:t>.2020 г.</w:t>
      </w:r>
      <w:r w:rsidRPr="0085085D">
        <w:rPr>
          <w:rFonts w:ascii="Times New Roman" w:eastAsia="Times New Roman" w:hAnsi="Times New Roman" w:cs="Times New Roman"/>
          <w:sz w:val="24"/>
          <w:szCs w:val="24"/>
          <w:lang w:eastAsia="bg-BG"/>
        </w:rPr>
        <w:t xml:space="preserve">,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jc w:val="both"/>
        <w:rPr>
          <w:rFonts w:ascii="Times New Roman" w:eastAsia="Times New Roman" w:hAnsi="Times New Roman" w:cs="Times New Roman"/>
          <w:b/>
          <w:sz w:val="24"/>
          <w:szCs w:val="24"/>
          <w:lang w:val="ru-RU" w:eastAsia="bg-BG"/>
        </w:rPr>
      </w:pPr>
    </w:p>
    <w:p w:rsidR="0085085D" w:rsidRPr="0085085D" w:rsidRDefault="0085085D" w:rsidP="0085085D">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val="ru-RU" w:eastAsia="bg-BG"/>
        </w:rPr>
        <w:t>Н</w:t>
      </w:r>
      <w:r w:rsidRPr="0085085D">
        <w:rPr>
          <w:rFonts w:ascii="Times New Roman" w:eastAsia="Times New Roman" w:hAnsi="Times New Roman" w:cs="Times New Roman"/>
          <w:sz w:val="24"/>
          <w:szCs w:val="24"/>
          <w:lang w:eastAsia="bg-BG"/>
        </w:rPr>
        <w:t>а основание чл. 21, ал. 1, т. 6 от Закона за местното самоуправление и местната администрация, чл. 124, 127 и 137 от Закона за публичните финанси</w:t>
      </w:r>
      <w:r w:rsidRPr="0085085D">
        <w:rPr>
          <w:rFonts w:ascii="Times New Roman" w:eastAsia="Times New Roman" w:hAnsi="Times New Roman" w:cs="Times New Roman"/>
          <w:sz w:val="24"/>
          <w:szCs w:val="24"/>
          <w:lang w:val="ru-RU" w:eastAsia="bg-BG"/>
        </w:rPr>
        <w:t xml:space="preserve"> </w:t>
      </w:r>
      <w:r w:rsidRPr="0085085D">
        <w:rPr>
          <w:rFonts w:ascii="Times New Roman" w:eastAsia="Times New Roman" w:hAnsi="Times New Roman" w:cs="Times New Roman"/>
          <w:sz w:val="24"/>
          <w:szCs w:val="24"/>
          <w:lang w:eastAsia="bg-BG"/>
        </w:rPr>
        <w:t>и чл. 54, ал. 2 от 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w:t>
      </w:r>
      <w:r w:rsidRPr="0085085D">
        <w:rPr>
          <w:rFonts w:ascii="Times New Roman" w:eastAsia="Times New Roman" w:hAnsi="Times New Roman" w:cs="Times New Roman"/>
          <w:i/>
          <w:sz w:val="24"/>
          <w:szCs w:val="24"/>
          <w:lang w:eastAsia="bg-BG"/>
        </w:rPr>
        <w:t xml:space="preserve">, </w:t>
      </w:r>
      <w:r w:rsidRPr="0085085D">
        <w:rPr>
          <w:rFonts w:ascii="Times New Roman" w:eastAsia="Times New Roman" w:hAnsi="Times New Roman" w:cs="Times New Roman"/>
          <w:sz w:val="24"/>
          <w:szCs w:val="24"/>
          <w:lang w:eastAsia="bg-BG"/>
        </w:rPr>
        <w:t>Общински съвет-Никопол прие следното</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360"/>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xml:space="preserve">Р Е Ш Е Н И Е: </w:t>
      </w:r>
    </w:p>
    <w:p w:rsidR="0085085D" w:rsidRPr="0085085D" w:rsidRDefault="0085085D" w:rsidP="0085085D">
      <w:pPr>
        <w:spacing w:after="0" w:line="240" w:lineRule="auto"/>
        <w:ind w:left="360"/>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№124/26.08.2020г.</w:t>
      </w:r>
    </w:p>
    <w:p w:rsidR="0085085D" w:rsidRPr="0085085D" w:rsidRDefault="0085085D" w:rsidP="0085085D">
      <w:pPr>
        <w:spacing w:after="0" w:line="240" w:lineRule="auto"/>
        <w:ind w:left="360"/>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sidRPr="0085085D">
        <w:rPr>
          <w:rFonts w:ascii="Times New Roman" w:eastAsia="Times New Roman" w:hAnsi="Times New Roman" w:cs="Times New Roman"/>
          <w:color w:val="FF0000"/>
          <w:sz w:val="24"/>
          <w:szCs w:val="24"/>
          <w:lang w:eastAsia="bg-BG"/>
        </w:rPr>
        <w:t>30.</w:t>
      </w:r>
      <w:r w:rsidRPr="0085085D">
        <w:rPr>
          <w:rFonts w:ascii="Times New Roman" w:eastAsia="Times New Roman" w:hAnsi="Times New Roman" w:cs="Times New Roman"/>
          <w:color w:val="FF0000"/>
          <w:sz w:val="24"/>
          <w:szCs w:val="24"/>
          <w:lang w:val="ru-RU" w:eastAsia="bg-BG"/>
        </w:rPr>
        <w:t>06</w:t>
      </w:r>
      <w:r w:rsidRPr="0085085D">
        <w:rPr>
          <w:rFonts w:ascii="Times New Roman" w:eastAsia="Times New Roman" w:hAnsi="Times New Roman" w:cs="Times New Roman"/>
          <w:color w:val="FF0000"/>
          <w:sz w:val="24"/>
          <w:szCs w:val="24"/>
          <w:lang w:eastAsia="bg-BG"/>
        </w:rPr>
        <w:t>.2020</w:t>
      </w:r>
      <w:r w:rsidRPr="0085085D">
        <w:rPr>
          <w:rFonts w:ascii="Times New Roman" w:eastAsia="Times New Roman" w:hAnsi="Times New Roman" w:cs="Times New Roman"/>
          <w:sz w:val="24"/>
          <w:szCs w:val="24"/>
          <w:lang w:eastAsia="bg-BG"/>
        </w:rPr>
        <w:t xml:space="preserve"> година на Обшина Никопол, по натурални и стойностни показатели, съгласно </w:t>
      </w:r>
      <w:r w:rsidRPr="0085085D">
        <w:rPr>
          <w:rFonts w:ascii="Times New Roman" w:eastAsia="Times New Roman" w:hAnsi="Times New Roman" w:cs="Times New Roman"/>
          <w:color w:val="FF0000"/>
          <w:sz w:val="24"/>
          <w:szCs w:val="24"/>
          <w:lang w:eastAsia="bg-BG"/>
        </w:rPr>
        <w:t>приложение № 3</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2</w:t>
      </w:r>
      <w:r w:rsidRPr="0085085D">
        <w:rPr>
          <w:rFonts w:ascii="Times New Roman" w:eastAsia="Times New Roman" w:hAnsi="Times New Roman" w:cs="Times New Roman"/>
          <w:sz w:val="24"/>
          <w:szCs w:val="24"/>
          <w:lang w:eastAsia="bg-BG"/>
        </w:rPr>
        <w:t xml:space="preserve">.Приема натуралните и стойностни показатели към </w:t>
      </w:r>
      <w:r w:rsidRPr="0085085D">
        <w:rPr>
          <w:rFonts w:ascii="Times New Roman" w:eastAsia="Times New Roman" w:hAnsi="Times New Roman" w:cs="Times New Roman"/>
          <w:i/>
          <w:color w:val="1F497D"/>
          <w:sz w:val="24"/>
          <w:szCs w:val="24"/>
          <w:lang w:eastAsia="bg-BG"/>
        </w:rPr>
        <w:t xml:space="preserve">отчета </w:t>
      </w:r>
      <w:r w:rsidRPr="0085085D">
        <w:rPr>
          <w:rFonts w:ascii="Times New Roman" w:eastAsia="Times New Roman" w:hAnsi="Times New Roman" w:cs="Times New Roman"/>
          <w:sz w:val="24"/>
          <w:szCs w:val="24"/>
          <w:lang w:eastAsia="bg-BG"/>
        </w:rPr>
        <w:t xml:space="preserve">за изпълнението на капиталовите разходи към </w:t>
      </w:r>
      <w:r w:rsidRPr="0085085D">
        <w:rPr>
          <w:rFonts w:ascii="Times New Roman" w:eastAsia="Times New Roman" w:hAnsi="Times New Roman" w:cs="Times New Roman"/>
          <w:color w:val="FF0000"/>
          <w:sz w:val="24"/>
          <w:szCs w:val="24"/>
          <w:lang w:eastAsia="bg-BG"/>
        </w:rPr>
        <w:t>30.06.2020 г</w:t>
      </w:r>
      <w:r w:rsidRPr="0085085D">
        <w:rPr>
          <w:rFonts w:ascii="Times New Roman" w:eastAsia="Times New Roman" w:hAnsi="Times New Roman" w:cs="Times New Roman"/>
          <w:sz w:val="24"/>
          <w:szCs w:val="24"/>
          <w:lang w:eastAsia="bg-BG"/>
        </w:rPr>
        <w:t xml:space="preserve">., съгласно </w:t>
      </w:r>
      <w:r w:rsidRPr="0085085D">
        <w:rPr>
          <w:rFonts w:ascii="Times New Roman" w:eastAsia="Times New Roman" w:hAnsi="Times New Roman" w:cs="Times New Roman"/>
          <w:color w:val="FF0000"/>
          <w:sz w:val="24"/>
          <w:szCs w:val="24"/>
          <w:lang w:eastAsia="bg-BG"/>
        </w:rPr>
        <w:t>приложение № 1.</w:t>
      </w: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3</w:t>
      </w:r>
      <w:r w:rsidRPr="0085085D">
        <w:rPr>
          <w:rFonts w:ascii="Times New Roman" w:eastAsia="Times New Roman" w:hAnsi="Times New Roman" w:cs="Times New Roman"/>
          <w:sz w:val="24"/>
          <w:szCs w:val="24"/>
          <w:lang w:eastAsia="bg-BG"/>
        </w:rPr>
        <w:t xml:space="preserve">.Приема натуралните и стойностни показатели по </w:t>
      </w:r>
      <w:r w:rsidRPr="0085085D">
        <w:rPr>
          <w:rFonts w:ascii="Times New Roman" w:eastAsia="Times New Roman" w:hAnsi="Times New Roman" w:cs="Times New Roman"/>
          <w:i/>
          <w:color w:val="1F497D"/>
          <w:sz w:val="24"/>
          <w:szCs w:val="24"/>
          <w:lang w:eastAsia="bg-BG"/>
        </w:rPr>
        <w:t>уточнения план</w:t>
      </w:r>
      <w:r w:rsidRPr="0085085D">
        <w:rPr>
          <w:rFonts w:ascii="Times New Roman" w:eastAsia="Times New Roman" w:hAnsi="Times New Roman" w:cs="Times New Roman"/>
          <w:sz w:val="24"/>
          <w:szCs w:val="24"/>
          <w:lang w:eastAsia="bg-BG"/>
        </w:rPr>
        <w:t xml:space="preserve"> на капиталовия разчет към към </w:t>
      </w:r>
      <w:r w:rsidRPr="0085085D">
        <w:rPr>
          <w:rFonts w:ascii="Times New Roman" w:eastAsia="Times New Roman" w:hAnsi="Times New Roman" w:cs="Times New Roman"/>
          <w:color w:val="FF0000"/>
          <w:sz w:val="24"/>
          <w:szCs w:val="24"/>
          <w:lang w:eastAsia="bg-BG"/>
        </w:rPr>
        <w:t>30.06.2020 г</w:t>
      </w:r>
      <w:r w:rsidRPr="0085085D">
        <w:rPr>
          <w:rFonts w:ascii="Times New Roman" w:eastAsia="Times New Roman" w:hAnsi="Times New Roman" w:cs="Times New Roman"/>
          <w:sz w:val="24"/>
          <w:szCs w:val="24"/>
          <w:lang w:eastAsia="bg-BG"/>
        </w:rPr>
        <w:t xml:space="preserve">., съгласно </w:t>
      </w:r>
      <w:r w:rsidRPr="0085085D">
        <w:rPr>
          <w:rFonts w:ascii="Times New Roman" w:eastAsia="Times New Roman" w:hAnsi="Times New Roman" w:cs="Times New Roman"/>
          <w:color w:val="FF0000"/>
          <w:sz w:val="24"/>
          <w:szCs w:val="24"/>
          <w:lang w:eastAsia="bg-BG"/>
        </w:rPr>
        <w:t>приложение № 2.</w:t>
      </w: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4.</w:t>
      </w:r>
      <w:r w:rsidRPr="0085085D">
        <w:rPr>
          <w:rFonts w:ascii="Times New Roman" w:eastAsia="Times New Roman" w:hAnsi="Times New Roman" w:cs="Times New Roman"/>
          <w:sz w:val="24"/>
          <w:szCs w:val="24"/>
          <w:lang w:eastAsia="bg-BG"/>
        </w:rPr>
        <w:t xml:space="preserve">Приема натуралните и стойностни показатели по </w:t>
      </w:r>
      <w:r w:rsidRPr="0085085D">
        <w:rPr>
          <w:rFonts w:ascii="Times New Roman" w:eastAsia="Times New Roman" w:hAnsi="Times New Roman" w:cs="Times New Roman"/>
          <w:i/>
          <w:color w:val="1F497D"/>
          <w:sz w:val="24"/>
          <w:szCs w:val="24"/>
          <w:lang w:eastAsia="bg-BG"/>
        </w:rPr>
        <w:t>уточнения план</w:t>
      </w:r>
      <w:r w:rsidRPr="0085085D">
        <w:rPr>
          <w:rFonts w:ascii="Times New Roman" w:eastAsia="Times New Roman" w:hAnsi="Times New Roman" w:cs="Times New Roman"/>
          <w:sz w:val="24"/>
          <w:szCs w:val="24"/>
          <w:lang w:eastAsia="bg-BG"/>
        </w:rPr>
        <w:t xml:space="preserve"> на капиталовия разчет към към </w:t>
      </w:r>
      <w:r w:rsidRPr="0085085D">
        <w:rPr>
          <w:rFonts w:ascii="Times New Roman" w:eastAsia="Times New Roman" w:hAnsi="Times New Roman" w:cs="Times New Roman"/>
          <w:color w:val="FF0000"/>
          <w:sz w:val="24"/>
          <w:szCs w:val="24"/>
          <w:lang w:eastAsia="bg-BG"/>
        </w:rPr>
        <w:t>м.08.2020 г</w:t>
      </w:r>
      <w:r w:rsidRPr="0085085D">
        <w:rPr>
          <w:rFonts w:ascii="Times New Roman" w:eastAsia="Times New Roman" w:hAnsi="Times New Roman" w:cs="Times New Roman"/>
          <w:sz w:val="24"/>
          <w:szCs w:val="24"/>
          <w:lang w:eastAsia="bg-BG"/>
        </w:rPr>
        <w:t xml:space="preserve">., съгласно </w:t>
      </w:r>
      <w:r w:rsidRPr="0085085D">
        <w:rPr>
          <w:rFonts w:ascii="Times New Roman" w:eastAsia="Times New Roman" w:hAnsi="Times New Roman" w:cs="Times New Roman"/>
          <w:color w:val="FF0000"/>
          <w:sz w:val="24"/>
          <w:szCs w:val="24"/>
          <w:lang w:eastAsia="bg-BG"/>
        </w:rPr>
        <w:t xml:space="preserve">приложение № 5. </w:t>
      </w: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5</w:t>
      </w:r>
      <w:r w:rsidRPr="0085085D">
        <w:rPr>
          <w:rFonts w:ascii="Times New Roman" w:eastAsia="Times New Roman" w:hAnsi="Times New Roman" w:cs="Times New Roman"/>
          <w:sz w:val="24"/>
          <w:szCs w:val="24"/>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85085D">
        <w:rPr>
          <w:rFonts w:ascii="Times New Roman" w:eastAsia="Times New Roman" w:hAnsi="Times New Roman" w:cs="Times New Roman"/>
          <w:color w:val="FF0000"/>
          <w:sz w:val="24"/>
          <w:szCs w:val="24"/>
          <w:lang w:eastAsia="bg-BG"/>
        </w:rPr>
        <w:t>30.06.2020 г.</w:t>
      </w:r>
      <w:r w:rsidRPr="0085085D">
        <w:rPr>
          <w:rFonts w:ascii="Times New Roman" w:eastAsia="Times New Roman" w:hAnsi="Times New Roman" w:cs="Times New Roman"/>
          <w:sz w:val="24"/>
          <w:szCs w:val="24"/>
          <w:lang w:eastAsia="bg-BG"/>
        </w:rPr>
        <w:t xml:space="preserve"> на Обшина Никопол, по доклада на кмета на Община Никопол съгласно </w:t>
      </w:r>
      <w:r w:rsidRPr="0085085D">
        <w:rPr>
          <w:rFonts w:ascii="Times New Roman" w:eastAsia="Times New Roman" w:hAnsi="Times New Roman" w:cs="Times New Roman"/>
          <w:color w:val="FF0000"/>
          <w:sz w:val="24"/>
          <w:szCs w:val="24"/>
          <w:lang w:eastAsia="bg-BG"/>
        </w:rPr>
        <w:t>приложение №4.</w:t>
      </w: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6.</w:t>
      </w:r>
      <w:r w:rsidRPr="0085085D">
        <w:rPr>
          <w:rFonts w:ascii="Times New Roman" w:eastAsia="Times New Roman" w:hAnsi="Times New Roman" w:cs="Times New Roman"/>
          <w:sz w:val="24"/>
          <w:szCs w:val="24"/>
          <w:lang w:eastAsia="bg-BG"/>
        </w:rPr>
        <w:t xml:space="preserve">Утвърждава актуализация на бюджета към м.08.2020 г., във връзка с промените в капиталовия разчет, както следва: </w:t>
      </w:r>
    </w:p>
    <w:p w:rsidR="0085085D" w:rsidRPr="0085085D" w:rsidRDefault="0085085D" w:rsidP="0085085D">
      <w:pPr>
        <w:spacing w:after="0" w:line="240" w:lineRule="auto"/>
        <w:ind w:left="720"/>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36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b/>
          <w:sz w:val="24"/>
          <w:szCs w:val="24"/>
          <w:lang w:eastAsia="bg-BG"/>
        </w:rPr>
        <w:t xml:space="preserve">6.1. </w:t>
      </w:r>
      <w:r w:rsidRPr="0085085D">
        <w:rPr>
          <w:rFonts w:ascii="Times New Roman" w:eastAsia="Times New Roman" w:hAnsi="Times New Roman" w:cs="Times New Roman"/>
          <w:sz w:val="24"/>
          <w:szCs w:val="24"/>
          <w:lang w:eastAsia="bg-BG"/>
        </w:rPr>
        <w:t>По бюджета на Първостепенния разпоредител с бюджет - за гр.Никопол:</w:t>
      </w:r>
    </w:p>
    <w:tbl>
      <w:tblPr>
        <w:tblW w:w="9347" w:type="dxa"/>
        <w:tblInd w:w="952" w:type="dxa"/>
        <w:tblLook w:val="01E0" w:firstRow="1" w:lastRow="1" w:firstColumn="1" w:lastColumn="1" w:noHBand="0" w:noVBand="0"/>
      </w:tblPr>
      <w:tblGrid>
        <w:gridCol w:w="3834"/>
        <w:gridCol w:w="1048"/>
        <w:gridCol w:w="1220"/>
        <w:gridCol w:w="977"/>
        <w:gridCol w:w="1134"/>
        <w:gridCol w:w="1134"/>
      </w:tblGrid>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xml:space="preserve">Наименование/Дейност </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Общо</w:t>
            </w: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ІV трим.</w:t>
            </w:r>
          </w:p>
        </w:tc>
      </w:tr>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ПО ПРИХОДА</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p>
        </w:tc>
      </w:tr>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Приходи за местни дейности: §28-09-наказателни лихви за данъци, мита и осигурителни вноски</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+ 3 900</w:t>
            </w: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+ 3 900</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r>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ПО РАЗХОДА</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r>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Местна дейност 740 „</w:t>
            </w:r>
            <w:r w:rsidRPr="0085085D">
              <w:rPr>
                <w:rFonts w:ascii="Times New Roman" w:eastAsia="Times New Roman" w:hAnsi="Times New Roman" w:cs="Times New Roman"/>
                <w:sz w:val="24"/>
                <w:szCs w:val="24"/>
                <w:lang w:val="en-US" w:eastAsia="bg-BG"/>
              </w:rPr>
              <w:t>Музеи, художествени галерии, паметници на културата и етнографски комплекси с местен харакер</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-подпараграф 51-00„</w:t>
            </w:r>
            <w:r w:rsidRPr="0085085D">
              <w:rPr>
                <w:rFonts w:ascii="Times New Roman" w:eastAsia="Times New Roman" w:hAnsi="Times New Roman" w:cs="Times New Roman"/>
                <w:sz w:val="24"/>
                <w:szCs w:val="24"/>
                <w:lang w:val="en-US" w:eastAsia="bg-BG"/>
              </w:rPr>
              <w:t>Основен ремонт на дълготрайни материални активи</w:t>
            </w:r>
            <w:r w:rsidRPr="0085085D">
              <w:rPr>
                <w:rFonts w:ascii="Times New Roman" w:eastAsia="Times New Roman" w:hAnsi="Times New Roman" w:cs="Times New Roman"/>
                <w:sz w:val="24"/>
                <w:szCs w:val="24"/>
                <w:lang w:eastAsia="bg-BG"/>
              </w:rPr>
              <w:t>”,</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Обект: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color w:val="0000FF"/>
                <w:sz w:val="24"/>
                <w:szCs w:val="24"/>
                <w:lang w:val="en-US" w:eastAsia="bg-BG"/>
              </w:rPr>
              <w:t>Основен ремонт и реконструкция на бивша сграда „Дом на офицера” за „Многофункционален културно-исторически експозиционен комплекс”-Никопол”</w:t>
            </w:r>
            <w:r w:rsidRPr="0085085D">
              <w:rPr>
                <w:rFonts w:ascii="Times New Roman" w:eastAsia="Times New Roman" w:hAnsi="Times New Roman" w:cs="Times New Roman"/>
                <w:color w:val="0000FF"/>
                <w:sz w:val="24"/>
                <w:szCs w:val="24"/>
                <w:lang w:val="en-US" w:eastAsia="bg-BG"/>
              </w:rPr>
              <w:t xml:space="preserve"> (бивш имот ДНА), в кв.39 по регулационен план-ПИ с идентификатор 51723.500.563, гр.Никопол, ул. „Васил Левски” № 51.</w:t>
            </w:r>
            <w:r w:rsidRPr="0085085D">
              <w:rPr>
                <w:rFonts w:ascii="Times New Roman" w:eastAsia="Times New Roman" w:hAnsi="Times New Roman" w:cs="Times New Roman"/>
                <w:color w:val="0000FF"/>
                <w:sz w:val="24"/>
                <w:szCs w:val="24"/>
                <w:lang w:eastAsia="bg-BG"/>
              </w:rPr>
              <w:t xml:space="preserve"> </w:t>
            </w:r>
            <w:r w:rsidRPr="0085085D">
              <w:rPr>
                <w:rFonts w:ascii="Times New Roman" w:eastAsia="Times New Roman" w:hAnsi="Times New Roman" w:cs="Times New Roman"/>
                <w:color w:val="0000FF"/>
                <w:sz w:val="24"/>
                <w:szCs w:val="24"/>
                <w:lang w:val="en-US" w:eastAsia="bg-BG"/>
              </w:rPr>
              <w:t>(</w:t>
            </w:r>
            <w:r w:rsidRPr="0085085D">
              <w:rPr>
                <w:rFonts w:ascii="Times New Roman" w:eastAsia="Times New Roman" w:hAnsi="Times New Roman" w:cs="Times New Roman"/>
                <w:b/>
                <w:color w:val="FF0000"/>
                <w:sz w:val="24"/>
                <w:szCs w:val="24"/>
                <w:u w:val="single"/>
                <w:lang w:val="en-US" w:eastAsia="bg-BG"/>
              </w:rPr>
              <w:t xml:space="preserve">Проект „Красива България”, </w:t>
            </w:r>
            <w:r w:rsidRPr="0085085D">
              <w:rPr>
                <w:rFonts w:ascii="Times New Roman" w:eastAsia="Times New Roman" w:hAnsi="Times New Roman" w:cs="Times New Roman"/>
                <w:b/>
                <w:color w:val="FF0000"/>
                <w:sz w:val="24"/>
                <w:szCs w:val="24"/>
                <w:lang w:val="en-US" w:eastAsia="bg-BG"/>
              </w:rPr>
              <w:t>мярка М01 „Подобряване на обществената среда в населените места”</w:t>
            </w:r>
            <w:r w:rsidRPr="0085085D">
              <w:rPr>
                <w:rFonts w:ascii="Times New Roman" w:eastAsia="Times New Roman" w:hAnsi="Times New Roman" w:cs="Times New Roman"/>
                <w:b/>
                <w:color w:val="FF0000"/>
                <w:sz w:val="24"/>
                <w:szCs w:val="24"/>
                <w:u w:val="single"/>
                <w:lang w:val="en-US" w:eastAsia="bg-BG"/>
              </w:rPr>
              <w:t>)-Споразумение № РД09-39/14.02.2020 г.</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+ 3 900</w:t>
            </w: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+ 3 900</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r>
    </w:tbl>
    <w:p w:rsidR="0085085D" w:rsidRPr="0085085D" w:rsidRDefault="0085085D" w:rsidP="0085085D">
      <w:pPr>
        <w:spacing w:after="0" w:line="240" w:lineRule="auto"/>
        <w:ind w:left="1080" w:firstLine="360"/>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20"/>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6.2.</w:t>
      </w:r>
      <w:r w:rsidRPr="0085085D">
        <w:rPr>
          <w:rFonts w:ascii="Times New Roman" w:eastAsia="Times New Roman" w:hAnsi="Times New Roman" w:cs="Times New Roman"/>
          <w:sz w:val="24"/>
          <w:szCs w:val="24"/>
          <w:lang w:eastAsia="bg-BG"/>
        </w:rPr>
        <w:t xml:space="preserve"> По бюджета на Второстепенния разпоредител с бюджет - за Центъра за настаняване от семеен тип за пълнолетни лица с психични разстройства № 2 в с.Драгаш войвода (ЦНСТПЛПР №2):</w:t>
      </w:r>
    </w:p>
    <w:tbl>
      <w:tblPr>
        <w:tblW w:w="9347" w:type="dxa"/>
        <w:tblInd w:w="952" w:type="dxa"/>
        <w:tblLook w:val="01E0" w:firstRow="1" w:lastRow="1" w:firstColumn="1" w:lastColumn="1" w:noHBand="0" w:noVBand="0"/>
      </w:tblPr>
      <w:tblGrid>
        <w:gridCol w:w="3834"/>
        <w:gridCol w:w="1048"/>
        <w:gridCol w:w="1220"/>
        <w:gridCol w:w="977"/>
        <w:gridCol w:w="1134"/>
        <w:gridCol w:w="1134"/>
      </w:tblGrid>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xml:space="preserve">Наименование/Дейност </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Общо</w:t>
            </w: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ІV трим.</w:t>
            </w:r>
          </w:p>
        </w:tc>
      </w:tr>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ПО РАЗХОДА</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tc>
      </w:tr>
      <w:tr w:rsidR="0085085D" w:rsidRPr="0085085D" w:rsidTr="008C0BEB">
        <w:tc>
          <w:tcPr>
            <w:tcW w:w="38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both"/>
              <w:rPr>
                <w:rFonts w:ascii="Times New Roman" w:eastAsia="Times New Roman" w:hAnsi="Times New Roman" w:cs="Times New Roman"/>
                <w:b/>
                <w:color w:val="00B0F0"/>
                <w:sz w:val="24"/>
                <w:szCs w:val="24"/>
                <w:lang w:eastAsia="bg-BG"/>
              </w:rPr>
            </w:pPr>
            <w:r w:rsidRPr="0085085D">
              <w:rPr>
                <w:rFonts w:ascii="Times New Roman" w:eastAsia="Times New Roman" w:hAnsi="Times New Roman" w:cs="Times New Roman"/>
                <w:sz w:val="24"/>
                <w:szCs w:val="24"/>
                <w:lang w:eastAsia="bg-BG"/>
              </w:rPr>
              <w:t xml:space="preserve">Делегирана от държавата дейност 530 „Център за настаняване от семеен тип” </w:t>
            </w:r>
            <w:r w:rsidRPr="0085085D">
              <w:rPr>
                <w:rFonts w:ascii="Times New Roman" w:eastAsia="Times New Roman" w:hAnsi="Times New Roman" w:cs="Times New Roman"/>
                <w:b/>
                <w:color w:val="00B0F0"/>
                <w:sz w:val="24"/>
                <w:szCs w:val="24"/>
                <w:lang w:eastAsia="bg-BG"/>
              </w:rPr>
              <w:t>(ЦНСТПЛПР № 2, с. Драгаш войвода)</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color w:val="00B0F0"/>
                <w:sz w:val="24"/>
                <w:szCs w:val="24"/>
                <w:lang w:eastAsia="bg-BG"/>
              </w:rPr>
              <w:t>-</w:t>
            </w:r>
            <w:r w:rsidRPr="0085085D">
              <w:rPr>
                <w:rFonts w:ascii="Times New Roman" w:eastAsia="Times New Roman" w:hAnsi="Times New Roman" w:cs="Times New Roman"/>
                <w:sz w:val="24"/>
                <w:szCs w:val="24"/>
                <w:lang w:eastAsia="bg-BG"/>
              </w:rPr>
              <w:t>-подпараграф 10-16„вода, горива и енергия ”,</w:t>
            </w:r>
          </w:p>
          <w:p w:rsidR="0085085D" w:rsidRPr="0085085D" w:rsidRDefault="0085085D" w:rsidP="0085085D">
            <w:pPr>
              <w:spacing w:after="0" w:line="240" w:lineRule="auto"/>
              <w:jc w:val="both"/>
              <w:rPr>
                <w:rFonts w:ascii="Times New Roman" w:eastAsia="Times New Roman" w:hAnsi="Times New Roman" w:cs="Times New Roman"/>
                <w:b/>
                <w:color w:val="00B0F0"/>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-подпараграф 52-03„</w:t>
            </w:r>
            <w:r w:rsidRPr="0085085D">
              <w:rPr>
                <w:rFonts w:ascii="Times New Roman" w:eastAsia="Times New Roman" w:hAnsi="Times New Roman" w:cs="Times New Roman"/>
                <w:sz w:val="24"/>
                <w:szCs w:val="24"/>
                <w:lang w:val="en-US" w:eastAsia="bg-BG"/>
              </w:rPr>
              <w:t xml:space="preserve">придобиване на </w:t>
            </w:r>
            <w:r w:rsidRPr="0085085D">
              <w:rPr>
                <w:rFonts w:ascii="Times New Roman" w:eastAsia="Times New Roman" w:hAnsi="Times New Roman" w:cs="Times New Roman"/>
                <w:sz w:val="24"/>
                <w:szCs w:val="24"/>
                <w:lang w:eastAsia="bg-BG"/>
              </w:rPr>
              <w:t>друго оборудване, машини и съоръжения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Обект: </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i/>
                <w:color w:val="FF0000"/>
                <w:sz w:val="24"/>
                <w:szCs w:val="24"/>
                <w:lang w:eastAsia="bg-BG"/>
              </w:rPr>
              <w:t xml:space="preserve">„Доставка и монтаж котел </w:t>
            </w:r>
            <w:r w:rsidRPr="0085085D">
              <w:rPr>
                <w:rFonts w:ascii="Times New Roman" w:eastAsia="Times New Roman" w:hAnsi="Times New Roman" w:cs="Times New Roman"/>
                <w:b/>
                <w:i/>
                <w:color w:val="FF0000"/>
                <w:sz w:val="24"/>
                <w:szCs w:val="24"/>
                <w:lang w:val="en-US" w:eastAsia="bg-BG"/>
              </w:rPr>
              <w:t xml:space="preserve">BOSCH </w:t>
            </w:r>
            <w:r w:rsidRPr="0085085D">
              <w:rPr>
                <w:rFonts w:ascii="Times New Roman" w:eastAsia="Times New Roman" w:hAnsi="Times New Roman" w:cs="Times New Roman"/>
                <w:b/>
                <w:i/>
                <w:color w:val="FF0000"/>
                <w:sz w:val="24"/>
                <w:szCs w:val="24"/>
                <w:lang w:eastAsia="bg-BG"/>
              </w:rPr>
              <w:t xml:space="preserve">тип </w:t>
            </w:r>
            <w:r w:rsidRPr="0085085D">
              <w:rPr>
                <w:rFonts w:ascii="Times New Roman" w:eastAsia="Times New Roman" w:hAnsi="Times New Roman" w:cs="Times New Roman"/>
                <w:b/>
                <w:i/>
                <w:color w:val="FF0000"/>
                <w:sz w:val="24"/>
                <w:szCs w:val="24"/>
                <w:lang w:val="en-US" w:eastAsia="bg-BG"/>
              </w:rPr>
              <w:t xml:space="preserve">SOLID 2000 B SFU 32 HNS </w:t>
            </w:r>
            <w:r w:rsidRPr="0085085D">
              <w:rPr>
                <w:rFonts w:ascii="Times New Roman" w:eastAsia="Times New Roman" w:hAnsi="Times New Roman" w:cs="Times New Roman"/>
                <w:b/>
                <w:i/>
                <w:color w:val="FF0000"/>
                <w:sz w:val="24"/>
                <w:szCs w:val="24"/>
                <w:lang w:eastAsia="bg-BG"/>
              </w:rPr>
              <w:t xml:space="preserve">мощност </w:t>
            </w:r>
            <w:r w:rsidRPr="0085085D">
              <w:rPr>
                <w:rFonts w:ascii="Times New Roman" w:eastAsia="Times New Roman" w:hAnsi="Times New Roman" w:cs="Times New Roman"/>
                <w:b/>
                <w:i/>
                <w:color w:val="FF0000"/>
                <w:sz w:val="24"/>
                <w:szCs w:val="24"/>
                <w:lang w:val="en-US" w:eastAsia="bg-BG"/>
              </w:rPr>
              <w:t>32 kW</w:t>
            </w:r>
            <w:r w:rsidRPr="0085085D">
              <w:rPr>
                <w:rFonts w:ascii="Times New Roman" w:eastAsia="Times New Roman" w:hAnsi="Times New Roman" w:cs="Times New Roman"/>
                <w:b/>
                <w:i/>
                <w:color w:val="FF0000"/>
                <w:sz w:val="24"/>
                <w:szCs w:val="24"/>
                <w:lang w:eastAsia="bg-BG"/>
              </w:rPr>
              <w:t xml:space="preserve"> на твърдо гориво в „Защитено жилище за хора с психични разстройства“ в с.Драгаш войвода, община Никопол“, </w:t>
            </w:r>
            <w:r w:rsidRPr="0085085D">
              <w:rPr>
                <w:rFonts w:ascii="Times New Roman" w:eastAsia="Times New Roman" w:hAnsi="Times New Roman" w:cs="Times New Roman"/>
                <w:b/>
                <w:i/>
                <w:color w:val="00B0F0"/>
                <w:sz w:val="24"/>
                <w:szCs w:val="24"/>
                <w:lang w:eastAsia="bg-BG"/>
              </w:rPr>
              <w:t>от преходен остатък</w:t>
            </w:r>
          </w:p>
        </w:tc>
        <w:tc>
          <w:tcPr>
            <w:tcW w:w="1048"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-2 940</w:t>
            </w:r>
          </w:p>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+ 2940</w:t>
            </w:r>
          </w:p>
        </w:tc>
        <w:tc>
          <w:tcPr>
            <w:tcW w:w="1220"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c>
          <w:tcPr>
            <w:tcW w:w="977"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ind w:left="360"/>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360"/>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360"/>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360"/>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-2 940</w:t>
            </w:r>
          </w:p>
          <w:p w:rsidR="0085085D" w:rsidRPr="0085085D" w:rsidRDefault="0085085D" w:rsidP="0085085D">
            <w:pPr>
              <w:spacing w:after="0" w:line="240" w:lineRule="auto"/>
              <w:ind w:left="360"/>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left="360"/>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+ 2 940</w:t>
            </w:r>
          </w:p>
        </w:tc>
        <w:tc>
          <w:tcPr>
            <w:tcW w:w="1134" w:type="dxa"/>
            <w:tcBorders>
              <w:top w:val="single" w:sz="4" w:space="0" w:color="auto"/>
              <w:left w:val="single" w:sz="4" w:space="0" w:color="auto"/>
              <w:bottom w:val="single" w:sz="4" w:space="0" w:color="auto"/>
              <w:right w:val="single" w:sz="4" w:space="0" w:color="auto"/>
            </w:tcBorders>
          </w:tcPr>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right"/>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0</w:t>
            </w:r>
          </w:p>
        </w:tc>
      </w:tr>
    </w:tbl>
    <w:p w:rsidR="0085085D" w:rsidRPr="0085085D" w:rsidRDefault="0085085D" w:rsidP="0085085D">
      <w:pPr>
        <w:spacing w:after="0" w:line="240" w:lineRule="auto"/>
        <w:ind w:left="1080" w:firstLine="360"/>
        <w:rPr>
          <w:rFonts w:ascii="Times New Roman" w:eastAsia="Times New Roman" w:hAnsi="Times New Roman" w:cs="Times New Roman"/>
          <w:sz w:val="24"/>
          <w:szCs w:val="24"/>
          <w:lang w:eastAsia="bg-BG"/>
        </w:rPr>
      </w:pPr>
    </w:p>
    <w:p w:rsidR="0085085D" w:rsidRPr="0085085D" w:rsidRDefault="0085085D" w:rsidP="0085085D">
      <w:pPr>
        <w:spacing w:after="0" w:line="240" w:lineRule="auto"/>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Използвани съкращения: ВРБ-Второстепенен разпоредител с бюджет</w:t>
      </w:r>
    </w:p>
    <w:p w:rsidR="0085085D" w:rsidRPr="0085085D" w:rsidRDefault="0085085D" w:rsidP="0085085D">
      <w:pPr>
        <w:spacing w:after="0" w:line="240" w:lineRule="auto"/>
        <w:ind w:left="360"/>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rPr>
          <w:rFonts w:ascii="Times New Roman" w:eastAsia="Times New Roman" w:hAnsi="Times New Roman" w:cs="Times New Roman"/>
          <w:sz w:val="20"/>
          <w:szCs w:val="20"/>
          <w:lang w:val="en-US" w:eastAsia="bg-BG"/>
        </w:rPr>
      </w:pPr>
      <w:r w:rsidRPr="0085085D">
        <w:rPr>
          <w:rFonts w:ascii="Times New Roman" w:eastAsia="Times New Roman" w:hAnsi="Times New Roman" w:cs="Times New Roman"/>
          <w:noProof/>
          <w:sz w:val="20"/>
          <w:szCs w:val="20"/>
          <w:lang w:eastAsia="bg-BG"/>
        </w:rPr>
        <w:drawing>
          <wp:inline distT="0" distB="0" distL="0" distR="0" wp14:anchorId="4EBFCCAB" wp14:editId="2F1BA64C">
            <wp:extent cx="6589145" cy="9315450"/>
            <wp:effectExtent l="0" t="0" r="2540" b="0"/>
            <wp:docPr id="2" name="Картина 2" descr="F507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07D1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8700" cy="9314821"/>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2C773D8" wp14:editId="48B41530">
            <wp:extent cx="6656070" cy="9410065"/>
            <wp:effectExtent l="0" t="0" r="0" b="635"/>
            <wp:docPr id="3" name="Картина 3" descr="FB249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2490C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F9DA59C" wp14:editId="1DE71CFA">
            <wp:extent cx="6656070" cy="9410065"/>
            <wp:effectExtent l="0" t="0" r="0" b="635"/>
            <wp:docPr id="4" name="Картина 4" descr="76130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130A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64F6B5A" wp14:editId="6FD62EF0">
            <wp:extent cx="6656070" cy="9410065"/>
            <wp:effectExtent l="0" t="0" r="0" b="635"/>
            <wp:docPr id="5" name="Картина 5" descr="9304D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304DA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6D3A5D3" wp14:editId="008D5437">
            <wp:extent cx="6656070" cy="9410065"/>
            <wp:effectExtent l="0" t="0" r="0" b="635"/>
            <wp:docPr id="6" name="Картина 6" descr="B249D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249D71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8E47D2C" wp14:editId="00A2EDDC">
            <wp:extent cx="6656070" cy="9410065"/>
            <wp:effectExtent l="0" t="0" r="0" b="635"/>
            <wp:docPr id="7" name="Картина 7" descr="7B7D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B7D46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58BCCF1" wp14:editId="5F41FFFC">
            <wp:extent cx="6656070" cy="9410065"/>
            <wp:effectExtent l="0" t="0" r="0" b="635"/>
            <wp:docPr id="8" name="Картина 8" descr="13EF8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EF8D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20641FF" wp14:editId="451E86E3">
            <wp:extent cx="6656070" cy="9410065"/>
            <wp:effectExtent l="0" t="0" r="0" b="635"/>
            <wp:docPr id="9" name="Картина 9" descr="478A2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8A2DC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F299599" wp14:editId="395CE4FA">
            <wp:extent cx="6656070" cy="9410065"/>
            <wp:effectExtent l="0" t="0" r="0" b="635"/>
            <wp:docPr id="10" name="Картина 10" descr="28319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319ED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BC90EDB" wp14:editId="2B4BBEB4">
            <wp:extent cx="6656070" cy="9410065"/>
            <wp:effectExtent l="0" t="0" r="0" b="635"/>
            <wp:docPr id="11" name="Картина 11" descr="5333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3353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3DFBC63" wp14:editId="094ACFE6">
            <wp:extent cx="6656070" cy="9410065"/>
            <wp:effectExtent l="0" t="0" r="0" b="635"/>
            <wp:docPr id="12" name="Картина 12" descr="CAD9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9F8A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6166B4C" wp14:editId="751EF3AF">
            <wp:extent cx="6656070" cy="9410065"/>
            <wp:effectExtent l="0" t="0" r="0" b="635"/>
            <wp:docPr id="13" name="Картина 13" descr="6DDAC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DDAC62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F777FCE" wp14:editId="666EC5CB">
            <wp:extent cx="6656070" cy="9410065"/>
            <wp:effectExtent l="0" t="0" r="0" b="635"/>
            <wp:docPr id="14" name="Картина 14" descr="199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9064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2A6F348" wp14:editId="19CFF8A3">
            <wp:extent cx="6656070" cy="9410065"/>
            <wp:effectExtent l="0" t="0" r="0" b="635"/>
            <wp:docPr id="15" name="Картина 15" descr="A0CEC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0CEC26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A8232C5" wp14:editId="4FE29A30">
            <wp:extent cx="6656070" cy="9410065"/>
            <wp:effectExtent l="0" t="0" r="0" b="635"/>
            <wp:docPr id="16" name="Картина 16" descr="8882E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882E77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3420F7C" wp14:editId="5858DF0A">
            <wp:extent cx="6656070" cy="9410065"/>
            <wp:effectExtent l="0" t="0" r="0" b="635"/>
            <wp:docPr id="17" name="Картина 17" descr="B2168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168F5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471580D" wp14:editId="6B4BC742">
            <wp:extent cx="6656070" cy="9410065"/>
            <wp:effectExtent l="0" t="0" r="0" b="635"/>
            <wp:docPr id="18" name="Картина 18" descr="80D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0D23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5281554" wp14:editId="7DC71626">
            <wp:extent cx="6656070" cy="9410065"/>
            <wp:effectExtent l="0" t="0" r="0" b="635"/>
            <wp:docPr id="19" name="Картина 19" descr="1E32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E3260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9A99974" wp14:editId="5A70D579">
            <wp:extent cx="6656070" cy="9410065"/>
            <wp:effectExtent l="0" t="0" r="0" b="635"/>
            <wp:docPr id="20" name="Картина 20" descr="6B6B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B6B6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5BA7719" wp14:editId="4D77C263">
            <wp:extent cx="6656070" cy="9410065"/>
            <wp:effectExtent l="0" t="0" r="0" b="635"/>
            <wp:docPr id="21" name="Картина 21" descr="EC46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4635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66934AC" wp14:editId="0D1662C2">
            <wp:extent cx="6656070" cy="9410065"/>
            <wp:effectExtent l="0" t="0" r="0" b="635"/>
            <wp:docPr id="22" name="Картина 22" descr="2CA09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CA0988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ED76FC3" wp14:editId="19E76A07">
            <wp:extent cx="6656070" cy="9410065"/>
            <wp:effectExtent l="0" t="0" r="0" b="635"/>
            <wp:docPr id="23" name="Картина 23" descr="26E7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6E7B9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DDB4E61" wp14:editId="415AD626">
            <wp:extent cx="6656070" cy="9410065"/>
            <wp:effectExtent l="0" t="0" r="0" b="635"/>
            <wp:docPr id="24" name="Картина 24" descr="6539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3980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4D653C2" wp14:editId="3D581F28">
            <wp:extent cx="6656070" cy="9410065"/>
            <wp:effectExtent l="0" t="0" r="0" b="635"/>
            <wp:docPr id="25" name="Картина 25" descr="98872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8723F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8B007A9" wp14:editId="1422DF33">
            <wp:extent cx="6656070" cy="9410065"/>
            <wp:effectExtent l="0" t="0" r="0" b="635"/>
            <wp:docPr id="26" name="Картина 26" descr="19D13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D13F4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8D9644C" wp14:editId="66E976FF">
            <wp:extent cx="6656070" cy="9410065"/>
            <wp:effectExtent l="0" t="0" r="0" b="635"/>
            <wp:docPr id="27" name="Картина 27" descr="DD2B1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2B18D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587081A" wp14:editId="484EA3C3">
            <wp:extent cx="6656070" cy="9410065"/>
            <wp:effectExtent l="0" t="0" r="0" b="635"/>
            <wp:docPr id="28" name="Картина 28" descr="D363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36322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BED5346" wp14:editId="2AA05955">
            <wp:extent cx="6656070" cy="9410065"/>
            <wp:effectExtent l="0" t="0" r="0" b="635"/>
            <wp:docPr id="29" name="Картина 29" descr="9BF78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BF7875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48FCE7E" wp14:editId="7BF1B5F3">
            <wp:extent cx="6656070" cy="9410065"/>
            <wp:effectExtent l="0" t="0" r="0" b="635"/>
            <wp:docPr id="30" name="Картина 30" descr="C3AF5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3AF53C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2DE26FD" wp14:editId="1F8A6731">
            <wp:extent cx="6656070" cy="9410065"/>
            <wp:effectExtent l="0" t="0" r="0" b="635"/>
            <wp:docPr id="31" name="Картина 31" descr="F9B78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9B78B1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BA58DE2" wp14:editId="3940E1BB">
            <wp:extent cx="6656070" cy="9410065"/>
            <wp:effectExtent l="0" t="0" r="0" b="635"/>
            <wp:docPr id="32" name="Картина 32" descr="657B3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57B386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920997B" wp14:editId="42ACAF4B">
            <wp:extent cx="6656070" cy="9410065"/>
            <wp:effectExtent l="0" t="0" r="0" b="635"/>
            <wp:docPr id="33" name="Картина 33" descr="C2624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2624B8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5CD9F25" wp14:editId="6C5F328B">
            <wp:extent cx="6656070" cy="9410065"/>
            <wp:effectExtent l="0" t="0" r="0" b="635"/>
            <wp:docPr id="34" name="Картина 34" descr="6990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990D2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B22F21D" wp14:editId="26AF0081">
            <wp:extent cx="6656070" cy="9410065"/>
            <wp:effectExtent l="0" t="0" r="0" b="635"/>
            <wp:docPr id="35" name="Картина 35" descr="9252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252DC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2B310A8" wp14:editId="4A92D4EC">
            <wp:extent cx="6656070" cy="9410065"/>
            <wp:effectExtent l="0" t="0" r="0" b="635"/>
            <wp:docPr id="36" name="Картина 36" descr="F1D51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1D51E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DFF3E0B" wp14:editId="43FC23CE">
            <wp:extent cx="6656070" cy="9410065"/>
            <wp:effectExtent l="0" t="0" r="0" b="635"/>
            <wp:docPr id="37" name="Картина 37" descr="20AB1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AB1C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AF680C2" wp14:editId="1DB67409">
            <wp:extent cx="6656070" cy="9410065"/>
            <wp:effectExtent l="0" t="0" r="0" b="635"/>
            <wp:docPr id="38" name="Картина 38" descr="9D8D7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D8D75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B8E43C6" wp14:editId="1BCB0036">
            <wp:extent cx="6656070" cy="9410065"/>
            <wp:effectExtent l="0" t="0" r="0" b="635"/>
            <wp:docPr id="39" name="Картина 39" descr="E3199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31997F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5D3E611" wp14:editId="3D2DFAD5">
            <wp:extent cx="6656070" cy="9410065"/>
            <wp:effectExtent l="0" t="0" r="0" b="635"/>
            <wp:docPr id="40" name="Картина 40" descr="91ABE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1ABEF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7FCA35C" wp14:editId="2213BC11">
            <wp:extent cx="6656070" cy="9410065"/>
            <wp:effectExtent l="0" t="0" r="0" b="635"/>
            <wp:docPr id="41" name="Картина 41" descr="47FA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7FA66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A22A221" wp14:editId="4DB2B08B">
            <wp:extent cx="6656070" cy="9410065"/>
            <wp:effectExtent l="0" t="0" r="0" b="635"/>
            <wp:docPr id="42" name="Картина 42" descr="65BA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5BABBB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B2B9531" wp14:editId="32076AB1">
            <wp:extent cx="6656070" cy="9410065"/>
            <wp:effectExtent l="0" t="0" r="0" b="635"/>
            <wp:docPr id="43" name="Картина 43" descr="E68B0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68B0A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194E5BC" wp14:editId="283E4A8B">
            <wp:extent cx="6656070" cy="9410065"/>
            <wp:effectExtent l="0" t="0" r="0" b="635"/>
            <wp:docPr id="44" name="Картина 44" descr="21BE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1BE88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p>
    <w:p w:rsidR="0085085D" w:rsidRPr="0085085D" w:rsidRDefault="0085085D" w:rsidP="0085085D">
      <w:pPr>
        <w:spacing w:after="0" w:line="240" w:lineRule="auto"/>
        <w:rPr>
          <w:rFonts w:ascii="Times New Roman" w:eastAsia="Times New Roman" w:hAnsi="Times New Roman" w:cs="Times New Roman"/>
          <w:sz w:val="20"/>
          <w:szCs w:val="20"/>
          <w:lang w:val="en-US" w:eastAsia="bg-BG"/>
        </w:rPr>
      </w:pPr>
      <w:r w:rsidRPr="0085085D">
        <w:rPr>
          <w:rFonts w:ascii="Times New Roman" w:eastAsia="Times New Roman" w:hAnsi="Times New Roman" w:cs="Times New Roman"/>
          <w:noProof/>
          <w:sz w:val="20"/>
          <w:szCs w:val="20"/>
          <w:lang w:eastAsia="bg-BG"/>
        </w:rPr>
        <w:drawing>
          <wp:inline distT="0" distB="0" distL="0" distR="0" wp14:anchorId="40BCD009" wp14:editId="2685CBCD">
            <wp:extent cx="6656070" cy="9410065"/>
            <wp:effectExtent l="0" t="0" r="0" b="635"/>
            <wp:docPr id="45" name="Картина 45" descr="F5A95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5A9548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5E84BD7" wp14:editId="6BB2652C">
            <wp:extent cx="6656070" cy="9410065"/>
            <wp:effectExtent l="0" t="0" r="0" b="635"/>
            <wp:docPr id="46" name="Картина 46" descr="3327D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327DF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5E042BE" wp14:editId="776D534E">
            <wp:extent cx="6656070" cy="9410065"/>
            <wp:effectExtent l="0" t="0" r="0" b="635"/>
            <wp:docPr id="47" name="Картина 47" descr="48553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8553FC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821C0D6" wp14:editId="01EFA1FF">
            <wp:extent cx="6656070" cy="9410065"/>
            <wp:effectExtent l="0" t="0" r="0" b="635"/>
            <wp:docPr id="48" name="Картина 48" descr="DEAB8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AB855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126555A" wp14:editId="16A553DD">
            <wp:extent cx="6656070" cy="9410065"/>
            <wp:effectExtent l="0" t="0" r="0" b="635"/>
            <wp:docPr id="49" name="Картина 49" descr="ABEDD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BEDD3B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F8EFA8F" wp14:editId="0B2F1F69">
            <wp:extent cx="6656070" cy="9410065"/>
            <wp:effectExtent l="0" t="0" r="0" b="635"/>
            <wp:docPr id="50" name="Картина 50" descr="2A99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A99DC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9D4C25B" wp14:editId="6230F446">
            <wp:extent cx="6656070" cy="9410065"/>
            <wp:effectExtent l="0" t="0" r="0" b="635"/>
            <wp:docPr id="51" name="Картина 51" descr="FEE10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E103D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B180BC2" wp14:editId="3487BB4A">
            <wp:extent cx="6656070" cy="9410065"/>
            <wp:effectExtent l="0" t="0" r="0" b="635"/>
            <wp:docPr id="52" name="Картина 52" descr="F90D4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90D41F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628C6FF" wp14:editId="7566F88E">
            <wp:extent cx="6656070" cy="9410065"/>
            <wp:effectExtent l="0" t="0" r="0" b="635"/>
            <wp:docPr id="53" name="Картина 53" descr="5F468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F468FA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A5A4A36" wp14:editId="44DDBF60">
            <wp:extent cx="6656070" cy="9410065"/>
            <wp:effectExtent l="0" t="0" r="0" b="635"/>
            <wp:docPr id="54" name="Картина 54" descr="FB076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076F6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A03A3D7" wp14:editId="48B11A0A">
            <wp:extent cx="6656070" cy="9410065"/>
            <wp:effectExtent l="0" t="0" r="0" b="635"/>
            <wp:docPr id="55" name="Картина 55" descr="979DE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979DE2A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D40CE8B" wp14:editId="4A408D54">
            <wp:extent cx="6656070" cy="9410065"/>
            <wp:effectExtent l="0" t="0" r="0" b="635"/>
            <wp:docPr id="56" name="Картина 56" descr="BD55D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55DA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97A9966" wp14:editId="5F5B9546">
            <wp:extent cx="6656070" cy="9410065"/>
            <wp:effectExtent l="0" t="0" r="0" b="635"/>
            <wp:docPr id="57" name="Картина 57" descr="24A6F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4A6F4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77A999C" wp14:editId="1563E731">
            <wp:extent cx="6656070" cy="9410065"/>
            <wp:effectExtent l="0" t="0" r="0" b="635"/>
            <wp:docPr id="58" name="Картина 58" descr="3DD51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DD5142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4A8FD65" wp14:editId="520DE72E">
            <wp:extent cx="6656070" cy="9410065"/>
            <wp:effectExtent l="0" t="0" r="0" b="635"/>
            <wp:docPr id="59" name="Картина 59" descr="20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E28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A6AA13B" wp14:editId="67B8463F">
            <wp:extent cx="6656070" cy="9410065"/>
            <wp:effectExtent l="0" t="0" r="0" b="635"/>
            <wp:docPr id="60" name="Картина 60" descr="AB6B2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B6B2A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36BDBCB" wp14:editId="7BDBCCB7">
            <wp:extent cx="6656070" cy="9410065"/>
            <wp:effectExtent l="0" t="0" r="0" b="635"/>
            <wp:docPr id="61" name="Картина 61" descr="8C632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C632DB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A497DBE" wp14:editId="3069C634">
            <wp:extent cx="6656070" cy="9410065"/>
            <wp:effectExtent l="0" t="0" r="0" b="635"/>
            <wp:docPr id="62" name="Картина 62" descr="1CD10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CD106A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4E58D1C" wp14:editId="55634B4E">
            <wp:extent cx="6656070" cy="9410065"/>
            <wp:effectExtent l="0" t="0" r="0" b="635"/>
            <wp:docPr id="63" name="Картина 63" descr="6592E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592E07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D4CCAE6" wp14:editId="6610B20B">
            <wp:extent cx="6656070" cy="9410065"/>
            <wp:effectExtent l="0" t="0" r="0" b="635"/>
            <wp:docPr id="64" name="Картина 64" descr="9A02C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A02CE4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98B3DB1" wp14:editId="5DCA8624">
            <wp:extent cx="6656070" cy="9410065"/>
            <wp:effectExtent l="0" t="0" r="0" b="635"/>
            <wp:docPr id="65" name="Картина 65" descr="15DC2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DC27E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D8900EC" wp14:editId="4BF54283">
            <wp:extent cx="6656070" cy="9410065"/>
            <wp:effectExtent l="0" t="0" r="0" b="635"/>
            <wp:docPr id="66" name="Картина 66" descr="B9EF4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9EF42E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B058132" wp14:editId="3D3A1A54">
            <wp:extent cx="6656070" cy="9410065"/>
            <wp:effectExtent l="0" t="0" r="0" b="635"/>
            <wp:docPr id="67" name="Картина 67" descr="4DF7D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DF7D7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910E712" wp14:editId="187DA696">
            <wp:extent cx="6656070" cy="9410065"/>
            <wp:effectExtent l="0" t="0" r="0" b="635"/>
            <wp:docPr id="68" name="Картина 68" descr="C1BE2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1BE21E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76C8483" wp14:editId="09245C07">
            <wp:extent cx="6656070" cy="9410065"/>
            <wp:effectExtent l="0" t="0" r="0" b="635"/>
            <wp:docPr id="69" name="Картина 69" descr="E7EB8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7EB8ED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2EB2221" wp14:editId="21891E90">
            <wp:extent cx="6656070" cy="9410065"/>
            <wp:effectExtent l="0" t="0" r="0" b="635"/>
            <wp:docPr id="70" name="Картина 70" descr="94C58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4C584D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466343C" wp14:editId="7FEEA4EE">
            <wp:extent cx="6656070" cy="9410065"/>
            <wp:effectExtent l="0" t="0" r="0" b="635"/>
            <wp:docPr id="71" name="Картина 71" descr="3ABF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ABF99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13A3514" wp14:editId="3112E20F">
            <wp:extent cx="6656070" cy="9410065"/>
            <wp:effectExtent l="0" t="0" r="0" b="635"/>
            <wp:docPr id="72" name="Картина 72" descr="4C06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C0641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C773038" wp14:editId="4381A05C">
            <wp:extent cx="6656070" cy="9410065"/>
            <wp:effectExtent l="0" t="0" r="0" b="635"/>
            <wp:docPr id="73" name="Картина 73" descr="BA0FC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0FCE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EF1BAA5" wp14:editId="7A9221E2">
            <wp:extent cx="6656070" cy="9410065"/>
            <wp:effectExtent l="0" t="0" r="0" b="635"/>
            <wp:docPr id="74" name="Картина 74" descr="E9C74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9C7489B"/>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32AC20D" wp14:editId="2A635CBE">
            <wp:extent cx="6656070" cy="9410065"/>
            <wp:effectExtent l="0" t="0" r="0" b="635"/>
            <wp:docPr id="75" name="Картина 75" descr="5D2F7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D2F71E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0E9ADB4" wp14:editId="5FB9B392">
            <wp:extent cx="6656070" cy="9410065"/>
            <wp:effectExtent l="0" t="0" r="0" b="635"/>
            <wp:docPr id="76" name="Картина 76" descr="C1A8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1A808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p>
    <w:p w:rsidR="0085085D" w:rsidRPr="0085085D" w:rsidRDefault="0085085D" w:rsidP="0085085D">
      <w:pPr>
        <w:spacing w:after="0" w:line="240" w:lineRule="auto"/>
        <w:ind w:firstLine="708"/>
        <w:jc w:val="both"/>
        <w:rPr>
          <w:rFonts w:ascii="Times New Roman" w:eastAsia="Times New Roman" w:hAnsi="Times New Roman" w:cs="Times New Roman"/>
          <w:noProof/>
          <w:sz w:val="20"/>
          <w:szCs w:val="20"/>
          <w:lang w:eastAsia="bg-BG"/>
        </w:rPr>
      </w:pPr>
      <w:r w:rsidRPr="0085085D">
        <w:rPr>
          <w:rFonts w:ascii="Times New Roman" w:eastAsia="Times New Roman" w:hAnsi="Times New Roman" w:cs="Times New Roman"/>
          <w:noProof/>
          <w:sz w:val="20"/>
          <w:szCs w:val="20"/>
          <w:lang w:eastAsia="bg-BG"/>
        </w:rPr>
        <w:drawing>
          <wp:inline distT="0" distB="0" distL="0" distR="0" wp14:anchorId="70BDDF7B" wp14:editId="3F3364B3">
            <wp:extent cx="6656070" cy="9410065"/>
            <wp:effectExtent l="0" t="0" r="0" b="635"/>
            <wp:docPr id="77" name="Картина 77" descr="9A581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9A5812E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1AAF9F9" wp14:editId="0744A239">
            <wp:extent cx="6656070" cy="9410065"/>
            <wp:effectExtent l="0" t="0" r="0" b="635"/>
            <wp:docPr id="78" name="Картина 78" descr="C741C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741CA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F10133C" wp14:editId="56BEDD48">
            <wp:extent cx="6656070" cy="9410065"/>
            <wp:effectExtent l="0" t="0" r="0" b="635"/>
            <wp:docPr id="79" name="Картина 79" descr="111B6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1B6D2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33BEFFD" wp14:editId="5D72BF22">
            <wp:extent cx="6656070" cy="9410065"/>
            <wp:effectExtent l="0" t="0" r="0" b="635"/>
            <wp:docPr id="80" name="Картина 80" descr="75301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530133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61B6FDE" wp14:editId="359F5C6F">
            <wp:extent cx="6656070" cy="9410065"/>
            <wp:effectExtent l="0" t="0" r="0" b="635"/>
            <wp:docPr id="81" name="Картина 81" descr="FC104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C10481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DA9DE6C" wp14:editId="38C6B5BE">
            <wp:extent cx="6656070" cy="9410065"/>
            <wp:effectExtent l="0" t="0" r="0" b="635"/>
            <wp:docPr id="82" name="Картина 82" descr="5418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41805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A371211" wp14:editId="6DBCDA0F">
            <wp:extent cx="6656070" cy="9410065"/>
            <wp:effectExtent l="0" t="0" r="0" b="635"/>
            <wp:docPr id="83" name="Картина 83" descr="5C72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C7257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1066106" wp14:editId="6CC4C21F">
            <wp:extent cx="6656070" cy="9410065"/>
            <wp:effectExtent l="0" t="0" r="0" b="635"/>
            <wp:docPr id="84" name="Картина 84" descr="C506B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506BDD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3582024" wp14:editId="76D5D446">
            <wp:extent cx="6656070" cy="9410065"/>
            <wp:effectExtent l="0" t="0" r="0" b="635"/>
            <wp:docPr id="85" name="Картина 85" descr="3B2D1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B2D1A0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43D8169" wp14:editId="469A55E9">
            <wp:extent cx="6656070" cy="9410065"/>
            <wp:effectExtent l="0" t="0" r="0" b="635"/>
            <wp:docPr id="86" name="Картина 86" descr="843EB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43EB64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9DEB166" wp14:editId="5F486328">
            <wp:extent cx="6656070" cy="9410065"/>
            <wp:effectExtent l="0" t="0" r="0" b="635"/>
            <wp:docPr id="87" name="Картина 87" descr="8189B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189BC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710CBD8" wp14:editId="5A692743">
            <wp:extent cx="6656070" cy="9410065"/>
            <wp:effectExtent l="0" t="0" r="0" b="635"/>
            <wp:docPr id="88" name="Картина 88" descr="D14C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14C24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F1410AE" wp14:editId="0FD0A6CD">
            <wp:extent cx="6656070" cy="9410065"/>
            <wp:effectExtent l="0" t="0" r="0" b="635"/>
            <wp:docPr id="89" name="Картина 89" descr="8077F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077F4B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29BB3CE" wp14:editId="3A4DBB8E">
            <wp:extent cx="6656070" cy="9410065"/>
            <wp:effectExtent l="0" t="0" r="0" b="635"/>
            <wp:docPr id="90" name="Картина 90" descr="36F85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6F8590B"/>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32108A2" wp14:editId="355504B8">
            <wp:extent cx="6656070" cy="9410065"/>
            <wp:effectExtent l="0" t="0" r="0" b="635"/>
            <wp:docPr id="91" name="Картина 91" descr="7029E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029E7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9A2E6D4" wp14:editId="197E20A5">
            <wp:extent cx="6656070" cy="9410065"/>
            <wp:effectExtent l="0" t="0" r="0" b="635"/>
            <wp:docPr id="92" name="Картина 92" descr="174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7422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6B71450" wp14:editId="089307A6">
            <wp:extent cx="6656070" cy="9410065"/>
            <wp:effectExtent l="0" t="0" r="0" b="635"/>
            <wp:docPr id="93" name="Картина 93" descr="B27B0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27B041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B9922D5" wp14:editId="0CD9E959">
            <wp:extent cx="6656070" cy="9410065"/>
            <wp:effectExtent l="0" t="0" r="0" b="635"/>
            <wp:docPr id="94" name="Картина 94" descr="7AD1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AD129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ED9B601" wp14:editId="21280075">
            <wp:extent cx="6656070" cy="9410065"/>
            <wp:effectExtent l="0" t="0" r="0" b="635"/>
            <wp:docPr id="95" name="Картина 95" descr="A159E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159E5D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6A655E8" wp14:editId="063A711D">
            <wp:extent cx="6656070" cy="9410065"/>
            <wp:effectExtent l="0" t="0" r="0" b="635"/>
            <wp:docPr id="96" name="Картина 96" descr="75A25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5A2542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B12121F" wp14:editId="4F4DE5A9">
            <wp:extent cx="6656070" cy="9410065"/>
            <wp:effectExtent l="0" t="0" r="0" b="635"/>
            <wp:docPr id="97" name="Картина 97" descr="DF2D3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F2D344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A705949" wp14:editId="431E3E01">
            <wp:extent cx="6656070" cy="9410065"/>
            <wp:effectExtent l="0" t="0" r="0" b="635"/>
            <wp:docPr id="98" name="Картина 98" descr="735B2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35B23C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A3D8932" wp14:editId="25C54564">
            <wp:extent cx="6656070" cy="9410065"/>
            <wp:effectExtent l="0" t="0" r="0" b="635"/>
            <wp:docPr id="99" name="Картина 99" descr="A9EB8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9EB82E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C03DB7B" wp14:editId="5B07C277">
            <wp:extent cx="6656070" cy="9410065"/>
            <wp:effectExtent l="0" t="0" r="0" b="635"/>
            <wp:docPr id="100" name="Картина 100" descr="3FC61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FC615C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53BC45B1" wp14:editId="78CA77CE">
            <wp:extent cx="6656070" cy="9410065"/>
            <wp:effectExtent l="0" t="0" r="0" b="635"/>
            <wp:docPr id="101" name="Картина 101" descr="4A5E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A5E31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0A63183E" wp14:editId="16A5C67C">
            <wp:extent cx="6656070" cy="9410065"/>
            <wp:effectExtent l="0" t="0" r="0" b="635"/>
            <wp:docPr id="102" name="Картина 102" descr="1CAA0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CAA03B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70BC5338" wp14:editId="03D172D3">
            <wp:extent cx="6656070" cy="9410065"/>
            <wp:effectExtent l="0" t="0" r="0" b="635"/>
            <wp:docPr id="103" name="Картина 103" descr="8FC74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8FC74AB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152EB649" wp14:editId="3C13D9C0">
            <wp:extent cx="6656070" cy="9410065"/>
            <wp:effectExtent l="0" t="0" r="0" b="635"/>
            <wp:docPr id="104" name="Картина 104" descr="76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683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0955C50" wp14:editId="5D03406D">
            <wp:extent cx="6656070" cy="9410065"/>
            <wp:effectExtent l="0" t="0" r="0" b="635"/>
            <wp:docPr id="105" name="Картина 105" descr="CE26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E266E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0CB8DDB" wp14:editId="7C0DF8DA">
            <wp:extent cx="6656070" cy="9410065"/>
            <wp:effectExtent l="0" t="0" r="0" b="635"/>
            <wp:docPr id="106" name="Картина 106" descr="E88F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88F457B"/>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F10AB6C" wp14:editId="7D8D1B2F">
            <wp:extent cx="6656070" cy="9410065"/>
            <wp:effectExtent l="0" t="0" r="0" b="635"/>
            <wp:docPr id="107" name="Картина 107" descr="ADF8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F889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2958C8D2" wp14:editId="4E1CE5BF">
            <wp:extent cx="6656070" cy="9410065"/>
            <wp:effectExtent l="0" t="0" r="0" b="635"/>
            <wp:docPr id="108" name="Картина 108" descr="438E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8E78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5A6B8D6" wp14:editId="280DCB87">
            <wp:extent cx="6656070" cy="9410065"/>
            <wp:effectExtent l="0" t="0" r="0" b="635"/>
            <wp:docPr id="109" name="Картина 109" descr="F07F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07F014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3445AF18" wp14:editId="705AF645">
            <wp:extent cx="6656070" cy="9410065"/>
            <wp:effectExtent l="0" t="0" r="0" b="635"/>
            <wp:docPr id="110" name="Картина 110" descr="F1962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19624F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6CA6AB00" wp14:editId="50FB1B9B">
            <wp:extent cx="6656070" cy="9410065"/>
            <wp:effectExtent l="0" t="0" r="0" b="635"/>
            <wp:docPr id="111" name="Картина 111" descr="B3794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3794A8C"/>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r w:rsidRPr="0085085D">
        <w:rPr>
          <w:rFonts w:ascii="Times New Roman" w:eastAsia="Times New Roman" w:hAnsi="Times New Roman" w:cs="Times New Roman"/>
          <w:noProof/>
          <w:sz w:val="20"/>
          <w:szCs w:val="20"/>
          <w:lang w:eastAsia="bg-BG"/>
        </w:rPr>
        <w:drawing>
          <wp:inline distT="0" distB="0" distL="0" distR="0" wp14:anchorId="4C5EE5D8" wp14:editId="6FA475D1">
            <wp:extent cx="6656070" cy="9410065"/>
            <wp:effectExtent l="0" t="0" r="0" b="635"/>
            <wp:docPr id="112" name="Картина 112" descr="B8889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888911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56070" cy="9410065"/>
                    </a:xfrm>
                    <a:prstGeom prst="rect">
                      <a:avLst/>
                    </a:prstGeom>
                    <a:noFill/>
                    <a:ln>
                      <a:noFill/>
                    </a:ln>
                  </pic:spPr>
                </pic:pic>
              </a:graphicData>
            </a:graphic>
          </wp:inline>
        </w:drawing>
      </w:r>
    </w:p>
    <w:p w:rsidR="0085085D" w:rsidRPr="0085085D" w:rsidRDefault="0085085D" w:rsidP="0085085D">
      <w:pPr>
        <w:spacing w:after="0" w:line="240" w:lineRule="auto"/>
        <w:jc w:val="both"/>
        <w:rPr>
          <w:rFonts w:ascii="Times New Roman" w:eastAsia="Times New Roman" w:hAnsi="Times New Roman" w:cs="Times New Roman"/>
          <w:sz w:val="28"/>
          <w:szCs w:val="28"/>
          <w:lang w:eastAsia="bg-BG"/>
        </w:rPr>
      </w:pPr>
      <w:r w:rsidRPr="0085085D">
        <w:rPr>
          <w:rFonts w:ascii="Times New Roman" w:eastAsia="Times New Roman" w:hAnsi="Times New Roman" w:cs="Times New Roman"/>
          <w:noProof/>
          <w:sz w:val="20"/>
          <w:szCs w:val="20"/>
          <w:lang w:eastAsia="bg-BG"/>
        </w:rPr>
        <w:drawing>
          <wp:inline distT="0" distB="0" distL="0" distR="0" wp14:anchorId="6C8AA2B7" wp14:editId="1D9133E1">
            <wp:extent cx="6367752" cy="9002455"/>
            <wp:effectExtent l="0" t="0" r="0" b="8255"/>
            <wp:docPr id="113" name="Картина 113" descr="F495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495EC7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70136" cy="9005826"/>
                    </a:xfrm>
                    <a:prstGeom prst="rect">
                      <a:avLst/>
                    </a:prstGeom>
                    <a:noFill/>
                    <a:ln>
                      <a:noFill/>
                    </a:ln>
                  </pic:spPr>
                </pic:pic>
              </a:graphicData>
            </a:graphic>
          </wp:inline>
        </w:drawing>
      </w:r>
    </w:p>
    <w:p w:rsidR="0085085D" w:rsidRPr="0085085D" w:rsidRDefault="0085085D" w:rsidP="0085085D">
      <w:pPr>
        <w:spacing w:after="0" w:line="240" w:lineRule="auto"/>
        <w:jc w:val="both"/>
        <w:rPr>
          <w:rFonts w:ascii="Times New Roman" w:eastAsia="Times New Roman" w:hAnsi="Times New Roman" w:cs="Times New Roman"/>
          <w:sz w:val="28"/>
          <w:szCs w:val="28"/>
          <w:lang w:eastAsia="bg-BG"/>
        </w:rPr>
      </w:pPr>
      <w:r w:rsidRPr="0085085D">
        <w:rPr>
          <w:rFonts w:ascii="Times New Roman" w:eastAsia="Times New Roman" w:hAnsi="Times New Roman" w:cs="Times New Roman"/>
          <w:noProof/>
          <w:sz w:val="20"/>
          <w:szCs w:val="20"/>
          <w:lang w:eastAsia="bg-BG"/>
        </w:rPr>
        <w:drawing>
          <wp:inline distT="0" distB="0" distL="0" distR="0" wp14:anchorId="569B6CB8" wp14:editId="23A6B220">
            <wp:extent cx="5760720" cy="8144258"/>
            <wp:effectExtent l="0" t="0" r="0" b="9525"/>
            <wp:docPr id="114" name="Картина 114" descr="3FBF9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FBF9E3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720" cy="8144258"/>
                    </a:xfrm>
                    <a:prstGeom prst="rect">
                      <a:avLst/>
                    </a:prstGeom>
                    <a:noFill/>
                    <a:ln>
                      <a:noFill/>
                    </a:ln>
                  </pic:spPr>
                </pic:pic>
              </a:graphicData>
            </a:graphic>
          </wp:inline>
        </w:drawing>
      </w:r>
    </w:p>
    <w:p w:rsidR="0085085D" w:rsidRPr="0085085D" w:rsidRDefault="0085085D" w:rsidP="0085085D">
      <w:pPr>
        <w:spacing w:after="0" w:line="240" w:lineRule="auto"/>
        <w:jc w:val="both"/>
        <w:rPr>
          <w:rFonts w:ascii="Times New Roman" w:eastAsia="Times New Roman" w:hAnsi="Times New Roman" w:cs="Times New Roman"/>
          <w:sz w:val="28"/>
          <w:szCs w:val="28"/>
          <w:lang w:eastAsia="bg-BG"/>
        </w:rPr>
      </w:pPr>
    </w:p>
    <w:p w:rsidR="0085085D" w:rsidRPr="0085085D" w:rsidRDefault="0085085D" w:rsidP="0085085D">
      <w:pPr>
        <w:spacing w:after="0" w:line="240" w:lineRule="auto"/>
        <w:jc w:val="both"/>
        <w:rPr>
          <w:rFonts w:ascii="Times New Roman" w:eastAsia="Times New Roman" w:hAnsi="Times New Roman" w:cs="Times New Roman"/>
          <w:sz w:val="28"/>
          <w:szCs w:val="28"/>
          <w:lang w:eastAsia="bg-BG"/>
        </w:rPr>
      </w:pPr>
    </w:p>
    <w:p w:rsidR="0085085D" w:rsidRPr="0085085D" w:rsidRDefault="0085085D" w:rsidP="0085085D">
      <w:pPr>
        <w:spacing w:after="0" w:line="240" w:lineRule="auto"/>
        <w:jc w:val="both"/>
        <w:rPr>
          <w:rFonts w:ascii="Times New Roman" w:eastAsia="Times New Roman" w:hAnsi="Times New Roman" w:cs="Times New Roman"/>
          <w:sz w:val="28"/>
          <w:szCs w:val="28"/>
          <w:lang w:eastAsia="bg-BG"/>
        </w:rPr>
      </w:pPr>
    </w:p>
    <w:p w:rsidR="0085085D" w:rsidRDefault="0085085D" w:rsidP="0085085D">
      <w:pPr>
        <w:spacing w:after="0" w:line="240" w:lineRule="auto"/>
        <w:jc w:val="both"/>
        <w:rPr>
          <w:rFonts w:ascii="Times New Roman" w:eastAsia="Times New Roman" w:hAnsi="Times New Roman" w:cs="Times New Roman"/>
          <w:sz w:val="28"/>
          <w:szCs w:val="28"/>
          <w:lang w:eastAsia="bg-BG"/>
        </w:rPr>
      </w:pPr>
    </w:p>
    <w:p w:rsidR="00AB03F9" w:rsidRPr="0085085D" w:rsidRDefault="00AB03F9" w:rsidP="0085085D">
      <w:pPr>
        <w:spacing w:after="0" w:line="240" w:lineRule="auto"/>
        <w:jc w:val="both"/>
        <w:rPr>
          <w:rFonts w:ascii="Times New Roman" w:eastAsia="Times New Roman" w:hAnsi="Times New Roman" w:cs="Times New Roman"/>
          <w:sz w:val="28"/>
          <w:szCs w:val="28"/>
          <w:lang w:eastAsia="bg-BG"/>
        </w:rPr>
      </w:pPr>
    </w:p>
    <w:p w:rsidR="0085085D" w:rsidRPr="0085085D" w:rsidRDefault="0085085D" w:rsidP="0085085D">
      <w:pPr>
        <w:spacing w:after="0" w:line="240" w:lineRule="auto"/>
        <w:jc w:val="both"/>
        <w:rPr>
          <w:rFonts w:ascii="Times New Roman" w:eastAsia="Times New Roman" w:hAnsi="Times New Roman" w:cs="Times New Roman"/>
          <w:sz w:val="28"/>
          <w:szCs w:val="28"/>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ЕДИНАДЕСЕТА ТОЧКА ОТ ДНЕВНИЯ РЕД</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Отношение взеха:</w:t>
      </w:r>
    </w:p>
    <w:p w:rsidR="00C46418" w:rsidRDefault="0085085D" w:rsidP="0085085D">
      <w:pPr>
        <w:spacing w:after="0" w:line="240" w:lineRule="auto"/>
        <w:ind w:firstLine="708"/>
        <w:jc w:val="both"/>
        <w:rPr>
          <w:rFonts w:ascii="Times New Roman" w:eastAsiaTheme="majorEastAsia" w:hAnsi="Times New Roman" w:cs="Times New Roman"/>
          <w:b/>
          <w:bCs/>
          <w:i/>
          <w:iCs/>
          <w:color w:val="4F81BD" w:themeColor="accent1"/>
          <w:sz w:val="24"/>
          <w:szCs w:val="24"/>
          <w:lang w:eastAsia="bg-BG"/>
        </w:rPr>
      </w:pPr>
      <w:r w:rsidRPr="0085085D">
        <w:rPr>
          <w:rFonts w:ascii="Times New Roman" w:hAnsi="Times New Roman" w:cs="Times New Roman"/>
          <w:sz w:val="24"/>
          <w:szCs w:val="24"/>
          <w:u w:val="single"/>
        </w:rPr>
        <w:t>А.Пашала</w:t>
      </w:r>
      <w:r w:rsidRPr="0085085D">
        <w:rPr>
          <w:rFonts w:ascii="Times New Roman" w:hAnsi="Times New Roman" w:cs="Times New Roman"/>
          <w:sz w:val="24"/>
          <w:szCs w:val="24"/>
        </w:rPr>
        <w:t xml:space="preserve">: Уважаеми колеги, Постоянната комисия по “Бюджет, финанси, общинска собственост и фирми, инвестиционна политика и икономически дейности“ </w:t>
      </w:r>
      <w:r w:rsidRPr="0085085D">
        <w:rPr>
          <w:rFonts w:ascii="Times New Roman" w:eastAsiaTheme="majorEastAsia" w:hAnsi="Times New Roman" w:cs="Times New Roman"/>
          <w:b/>
          <w:bCs/>
          <w:i/>
          <w:iCs/>
          <w:color w:val="4F81BD" w:themeColor="accent1"/>
          <w:sz w:val="24"/>
          <w:szCs w:val="24"/>
          <w:lang w:eastAsia="bg-BG"/>
        </w:rPr>
        <w:t>на заседание  проведено на 18.08.</w:t>
      </w:r>
      <w:r w:rsidRPr="0085085D">
        <w:rPr>
          <w:rFonts w:ascii="Times New Roman" w:eastAsiaTheme="majorEastAsia" w:hAnsi="Times New Roman" w:cs="Times New Roman"/>
          <w:color w:val="4F81BD" w:themeColor="accent1"/>
          <w:sz w:val="24"/>
          <w:szCs w:val="24"/>
          <w:lang w:eastAsia="bg-BG"/>
        </w:rPr>
        <w:t>2020</w:t>
      </w:r>
      <w:r w:rsidRPr="0085085D">
        <w:rPr>
          <w:rFonts w:ascii="Times New Roman" w:eastAsiaTheme="majorEastAsia" w:hAnsi="Times New Roman" w:cs="Times New Roman"/>
          <w:b/>
          <w:bCs/>
          <w:i/>
          <w:iCs/>
          <w:color w:val="4F81BD" w:themeColor="accent1"/>
          <w:sz w:val="24"/>
          <w:szCs w:val="24"/>
          <w:lang w:eastAsia="bg-BG"/>
        </w:rPr>
        <w:t xml:space="preserve">г.  П.К. разгледа докладната записка  </w:t>
      </w:r>
      <w:r w:rsidRPr="0085085D">
        <w:rPr>
          <w:rFonts w:ascii="Times New Roman" w:eastAsiaTheme="majorEastAsia" w:hAnsi="Times New Roman" w:cs="Times New Roman"/>
          <w:b/>
          <w:bCs/>
          <w:i/>
          <w:iCs/>
          <w:color w:val="4F81BD" w:themeColor="accent1"/>
          <w:sz w:val="24"/>
          <w:szCs w:val="24"/>
          <w:u w:val="single"/>
          <w:lang w:eastAsia="bg-BG"/>
        </w:rPr>
        <w:t>относно</w:t>
      </w:r>
      <w:r w:rsidRPr="0085085D">
        <w:rPr>
          <w:rFonts w:ascii="Times New Roman" w:eastAsiaTheme="majorEastAsia" w:hAnsi="Times New Roman" w:cs="Times New Roman"/>
          <w:b/>
          <w:bCs/>
          <w:i/>
          <w:iCs/>
          <w:color w:val="4F81BD" w:themeColor="accent1"/>
          <w:sz w:val="24"/>
          <w:szCs w:val="24"/>
          <w:lang w:eastAsia="bg-BG"/>
        </w:rPr>
        <w:t>:</w:t>
      </w:r>
      <w:r w:rsidRPr="0085085D">
        <w:rPr>
          <w:rFonts w:ascii="Times New Roman" w:eastAsiaTheme="majorEastAsia" w:hAnsi="Times New Roman" w:cs="Times New Roman"/>
          <w:bCs/>
          <w:iCs/>
          <w:color w:val="4F81BD" w:themeColor="accent1"/>
          <w:sz w:val="24"/>
          <w:szCs w:val="24"/>
          <w:lang w:eastAsia="bg-BG"/>
        </w:rPr>
        <w:t xml:space="preserve"> </w:t>
      </w:r>
      <w:r w:rsidRPr="0085085D">
        <w:rPr>
          <w:rFonts w:ascii="Times New Roman" w:eastAsia="Times New Roman" w:hAnsi="Times New Roman" w:cs="Times New Roman"/>
          <w:bCs/>
          <w:sz w:val="24"/>
          <w:szCs w:val="24"/>
          <w:lang w:eastAsia="bg-BG"/>
        </w:rPr>
        <w:t>Даване съгласие</w:t>
      </w:r>
      <w:r w:rsidRPr="0085085D">
        <w:rPr>
          <w:rFonts w:ascii="Times New Roman" w:eastAsia="Times New Roman" w:hAnsi="Times New Roman" w:cs="Times New Roman"/>
          <w:b/>
          <w:bCs/>
          <w:sz w:val="24"/>
          <w:szCs w:val="24"/>
          <w:lang w:eastAsia="bg-BG"/>
        </w:rPr>
        <w:t xml:space="preserve"> </w:t>
      </w:r>
      <w:r w:rsidRPr="0085085D">
        <w:rPr>
          <w:rFonts w:ascii="Times New Roman" w:eastAsia="Times New Roman" w:hAnsi="Times New Roman" w:cs="Times New Roman"/>
          <w:bCs/>
          <w:sz w:val="24"/>
          <w:szCs w:val="24"/>
          <w:lang w:eastAsia="bg-BG"/>
        </w:rPr>
        <w:t>за провеждане на предучилищно образование с брой на децата в групата в ДГ „Здравец“, с. Муселиево под нормативно определения минимален брой през учебната 2020/2021 година.</w:t>
      </w:r>
      <w:r w:rsidRPr="0085085D">
        <w:rPr>
          <w:rFonts w:ascii="Times New Roman" w:eastAsia="Times New Roman" w:hAnsi="Times New Roman" w:cs="Times New Roman"/>
          <w:sz w:val="24"/>
          <w:szCs w:val="24"/>
          <w:lang w:eastAsia="bg-BG"/>
        </w:rPr>
        <w:t xml:space="preserve">, </w:t>
      </w:r>
      <w:r w:rsidRPr="0085085D">
        <w:rPr>
          <w:rFonts w:ascii="Times New Roman" w:eastAsiaTheme="majorEastAsia" w:hAnsi="Times New Roman" w:cs="Times New Roman"/>
          <w:b/>
          <w:bCs/>
          <w:i/>
          <w:iCs/>
          <w:color w:val="4F81BD" w:themeColor="accent1"/>
          <w:sz w:val="24"/>
          <w:szCs w:val="24"/>
          <w:lang w:eastAsia="bg-BG"/>
        </w:rPr>
        <w:t xml:space="preserve">и прие следното   </w:t>
      </w:r>
    </w:p>
    <w:p w:rsidR="0085085D" w:rsidRPr="0085085D" w:rsidRDefault="0085085D" w:rsidP="0085085D">
      <w:pPr>
        <w:spacing w:after="0" w:line="240" w:lineRule="auto"/>
        <w:ind w:firstLine="708"/>
        <w:jc w:val="both"/>
        <w:rPr>
          <w:rFonts w:ascii="Times New Roman" w:eastAsia="Times New Roman" w:hAnsi="Times New Roman" w:cs="Times New Roman"/>
          <w:bCs/>
          <w:sz w:val="24"/>
          <w:szCs w:val="24"/>
          <w:lang w:eastAsia="bg-BG"/>
        </w:rPr>
      </w:pPr>
      <w:r w:rsidRPr="0085085D">
        <w:rPr>
          <w:rFonts w:ascii="Times New Roman" w:eastAsiaTheme="majorEastAsia" w:hAnsi="Times New Roman" w:cs="Times New Roman"/>
          <w:b/>
          <w:bCs/>
          <w:i/>
          <w:iCs/>
          <w:color w:val="4F81BD" w:themeColor="accent1"/>
          <w:sz w:val="24"/>
          <w:szCs w:val="24"/>
          <w:lang w:eastAsia="bg-BG"/>
        </w:rPr>
        <w:t xml:space="preserve">                                                                 </w:t>
      </w:r>
    </w:p>
    <w:p w:rsidR="00C46418" w:rsidRDefault="0085085D" w:rsidP="00C46418">
      <w:pPr>
        <w:spacing w:after="0" w:line="240" w:lineRule="auto"/>
        <w:ind w:firstLine="708"/>
        <w:jc w:val="center"/>
        <w:rPr>
          <w:rFonts w:ascii="Times New Roman" w:eastAsia="Times New Roman" w:hAnsi="Times New Roman" w:cs="Times New Roman"/>
          <w:b/>
          <w:sz w:val="24"/>
          <w:szCs w:val="24"/>
          <w:lang w:eastAsia="bg-BG"/>
        </w:rPr>
      </w:pPr>
      <w:r w:rsidRPr="0085085D">
        <w:rPr>
          <w:rFonts w:ascii="Times New Roman" w:eastAsia="Times New Roman" w:hAnsi="Times New Roman" w:cs="Times New Roman"/>
          <w:b/>
          <w:sz w:val="24"/>
          <w:szCs w:val="24"/>
          <w:lang w:eastAsia="bg-BG"/>
        </w:rPr>
        <w:t>СТАНОВИЩЕ:</w:t>
      </w:r>
    </w:p>
    <w:p w:rsidR="00C46418" w:rsidRPr="0085085D" w:rsidRDefault="00C46418" w:rsidP="00C46418">
      <w:pPr>
        <w:spacing w:after="0" w:line="240" w:lineRule="auto"/>
        <w:ind w:firstLine="708"/>
        <w:jc w:val="center"/>
        <w:rPr>
          <w:rFonts w:ascii="Times New Roman" w:eastAsia="Times New Roman" w:hAnsi="Times New Roman" w:cs="Times New Roman"/>
          <w:b/>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1.</w:t>
      </w:r>
      <w:r w:rsidRPr="0085085D">
        <w:rPr>
          <w:rFonts w:ascii="Times New Roman" w:eastAsia="Times New Roman" w:hAnsi="Times New Roman" w:cs="Times New Roman"/>
          <w:sz w:val="24"/>
          <w:szCs w:val="24"/>
          <w:lang w:eastAsia="bg-BG"/>
        </w:rPr>
        <w:t>Постоянната Комисия предлага на сесията на Общински Съвет да приеме и утвърди така предложения проект за решение.</w:t>
      </w: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ab/>
      </w:r>
      <w:r w:rsidRPr="0085085D">
        <w:rPr>
          <w:rFonts w:ascii="Times New Roman" w:eastAsia="Times New Roman" w:hAnsi="Times New Roman" w:cs="Times New Roman"/>
          <w:sz w:val="24"/>
          <w:szCs w:val="24"/>
          <w:u w:val="single"/>
          <w:lang w:eastAsia="bg-BG"/>
        </w:rPr>
        <w:t>Т.Бузев</w:t>
      </w:r>
      <w:r w:rsidRPr="0085085D">
        <w:rPr>
          <w:rFonts w:ascii="Times New Roman" w:eastAsia="Times New Roman" w:hAnsi="Times New Roman" w:cs="Times New Roman"/>
          <w:sz w:val="24"/>
          <w:szCs w:val="24"/>
          <w:lang w:eastAsia="bg-BG"/>
        </w:rPr>
        <w:t>: Има ли становище на кметството в С.Муселиево?</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Ив.Савов</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i/>
          <w:sz w:val="24"/>
          <w:szCs w:val="24"/>
          <w:lang w:eastAsia="bg-BG"/>
        </w:rPr>
        <w:t>отговаря на въпроса на Т.Бузев</w:t>
      </w:r>
      <w:r w:rsidRPr="0085085D">
        <w:rPr>
          <w:rFonts w:ascii="Times New Roman" w:eastAsia="Times New Roman" w:hAnsi="Times New Roman" w:cs="Times New Roman"/>
          <w:sz w:val="24"/>
          <w:szCs w:val="24"/>
          <w:lang w:eastAsia="bg-BG"/>
        </w:rPr>
        <w:t>/: Да има положително становище.</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hAnsi="Times New Roman" w:cs="Times New Roman"/>
          <w:sz w:val="24"/>
          <w:szCs w:val="24"/>
        </w:rPr>
      </w:pPr>
      <w:r w:rsidRPr="0085085D">
        <w:rPr>
          <w:rFonts w:ascii="Times New Roman" w:hAnsi="Times New Roman" w:cs="Times New Roman"/>
          <w:b/>
          <w:sz w:val="24"/>
          <w:szCs w:val="24"/>
        </w:rPr>
        <w:t>Забележка:</w:t>
      </w:r>
      <w:r w:rsidRPr="0085085D">
        <w:rPr>
          <w:rFonts w:ascii="Times New Roman" w:hAnsi="Times New Roman" w:cs="Times New Roman"/>
          <w:sz w:val="24"/>
          <w:szCs w:val="24"/>
        </w:rPr>
        <w:t xml:space="preserve"> Общинския съветник Красимир Халов се връща към заседанието! Кворум 13 общински съветника.</w:t>
      </w:r>
    </w:p>
    <w:p w:rsidR="0085085D" w:rsidRPr="0085085D" w:rsidRDefault="0085085D" w:rsidP="0085085D">
      <w:pPr>
        <w:spacing w:after="0" w:line="240" w:lineRule="auto"/>
        <w:jc w:val="both"/>
        <w:rPr>
          <w:rFonts w:ascii="Times New Roman" w:hAnsi="Times New Roman" w:cs="Times New Roman"/>
          <w:sz w:val="24"/>
          <w:szCs w:val="24"/>
        </w:rPr>
      </w:pPr>
    </w:p>
    <w:p w:rsidR="0085085D" w:rsidRPr="0085085D" w:rsidRDefault="0085085D" w:rsidP="0085085D">
      <w:pPr>
        <w:spacing w:after="0" w:line="240" w:lineRule="auto"/>
        <w:ind w:firstLine="708"/>
        <w:jc w:val="both"/>
        <w:rPr>
          <w:rFonts w:ascii="Times New Roman" w:eastAsia="Times New Roman" w:hAnsi="Times New Roman" w:cs="Times New Roman"/>
          <w:i/>
          <w:sz w:val="24"/>
          <w:szCs w:val="24"/>
          <w:lang w:eastAsia="bg-BG"/>
        </w:rPr>
      </w:pPr>
      <w:r w:rsidRPr="0085085D">
        <w:rPr>
          <w:rFonts w:ascii="Times New Roman" w:eastAsia="Times New Roman" w:hAnsi="Times New Roman" w:cs="Times New Roman"/>
          <w:sz w:val="24"/>
          <w:szCs w:val="24"/>
          <w:u w:val="single"/>
          <w:lang w:eastAsia="bg-BG"/>
        </w:rPr>
        <w:t>Цв.Андреев</w:t>
      </w:r>
      <w:r w:rsidRPr="0085085D">
        <w:rPr>
          <w:rFonts w:ascii="Times New Roman" w:eastAsia="Times New Roman" w:hAnsi="Times New Roman" w:cs="Times New Roman"/>
          <w:sz w:val="24"/>
          <w:szCs w:val="24"/>
          <w:lang w:eastAsia="bg-BG"/>
        </w:rPr>
        <w:t xml:space="preserve">: Колеги, гласуваме проекта за решение </w:t>
      </w:r>
      <w:r w:rsidRPr="0085085D">
        <w:rPr>
          <w:rFonts w:ascii="Times New Roman" w:eastAsia="Times New Roman" w:hAnsi="Times New Roman" w:cs="Times New Roman"/>
          <w:i/>
          <w:sz w:val="24"/>
          <w:szCs w:val="24"/>
          <w:lang w:eastAsia="bg-BG"/>
        </w:rPr>
        <w:t>/чете проекта за решение/.</w:t>
      </w:r>
    </w:p>
    <w:p w:rsidR="0085085D" w:rsidRPr="0085085D" w:rsidRDefault="0085085D" w:rsidP="0085085D">
      <w:pPr>
        <w:spacing w:after="0" w:line="240" w:lineRule="auto"/>
        <w:ind w:firstLine="708"/>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Cs/>
          <w:sz w:val="24"/>
          <w:szCs w:val="24"/>
          <w:lang w:eastAsia="bg-BG"/>
        </w:rPr>
        <w:t>На основание чл.21, ал.1, т.23 и ал.2 от Закона за местното самоуправление и местната администрация, вземайки предвид чл.20 т.3, т.7 и т.9 и чл.96 от Закона за публичните финанси и в съответствие с чл.2, ал.2, предложение първо, чл.54 и чл.55 от Н</w:t>
      </w:r>
      <w:r w:rsidRPr="0085085D">
        <w:rPr>
          <w:rFonts w:ascii="Times New Roman" w:eastAsia="Times New Roman" w:hAnsi="Times New Roman" w:cs="Times New Roman"/>
          <w:color w:val="000000"/>
          <w:sz w:val="24"/>
          <w:szCs w:val="24"/>
          <w:lang w:eastAsia="bg-BG"/>
        </w:rPr>
        <w:t>аредба за финансирането на институциите в системата на предучилищното и училищното образование</w:t>
      </w:r>
      <w:r w:rsidRPr="0085085D">
        <w:rPr>
          <w:rFonts w:ascii="Times New Roman" w:eastAsia="Times New Roman" w:hAnsi="Times New Roman" w:cs="Times New Roman"/>
          <w:b/>
          <w:bCs/>
          <w:i/>
          <w:sz w:val="24"/>
          <w:szCs w:val="24"/>
          <w:lang w:eastAsia="bg-BG"/>
        </w:rPr>
        <w:t>,</w:t>
      </w:r>
      <w:r w:rsidRPr="0085085D">
        <w:rPr>
          <w:rFonts w:ascii="Times New Roman" w:eastAsia="Times New Roman" w:hAnsi="Times New Roman" w:cs="Times New Roman"/>
          <w:bCs/>
          <w:sz w:val="24"/>
          <w:szCs w:val="24"/>
          <w:lang w:eastAsia="bg-BG"/>
        </w:rPr>
        <w:t xml:space="preserve"> Общински съвет-Никопол прие следното </w:t>
      </w:r>
    </w:p>
    <w:p w:rsidR="0085085D" w:rsidRPr="0085085D" w:rsidRDefault="0085085D" w:rsidP="0085085D">
      <w:pPr>
        <w:spacing w:after="0" w:line="240" w:lineRule="auto"/>
        <w:ind w:firstLine="708"/>
        <w:jc w:val="center"/>
        <w:outlineLvl w:val="0"/>
        <w:rPr>
          <w:rFonts w:ascii="Times New Roman" w:eastAsia="Times New Roman" w:hAnsi="Times New Roman" w:cs="Times New Roman"/>
          <w:bCs/>
          <w:sz w:val="24"/>
          <w:szCs w:val="24"/>
          <w:lang w:eastAsia="bg-BG"/>
        </w:rPr>
      </w:pPr>
    </w:p>
    <w:p w:rsidR="0085085D" w:rsidRPr="0085085D" w:rsidRDefault="0085085D" w:rsidP="0085085D">
      <w:pPr>
        <w:spacing w:after="0" w:line="240" w:lineRule="auto"/>
        <w:ind w:firstLine="708"/>
        <w:jc w:val="center"/>
        <w:outlineLvl w:val="0"/>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 xml:space="preserve">Р Е Ш Е Н И Е: </w:t>
      </w:r>
    </w:p>
    <w:p w:rsidR="0085085D" w:rsidRPr="0085085D" w:rsidRDefault="0085085D" w:rsidP="0085085D">
      <w:pPr>
        <w:spacing w:after="0" w:line="240" w:lineRule="auto"/>
        <w:ind w:firstLine="708"/>
        <w:jc w:val="center"/>
        <w:outlineLvl w:val="0"/>
        <w:rPr>
          <w:rFonts w:ascii="Times New Roman" w:eastAsia="Times New Roman" w:hAnsi="Times New Roman" w:cs="Times New Roman"/>
          <w:b/>
          <w:bCs/>
          <w:sz w:val="24"/>
          <w:szCs w:val="24"/>
          <w:lang w:eastAsia="bg-BG"/>
        </w:rPr>
      </w:pPr>
      <w:r w:rsidRPr="0085085D">
        <w:rPr>
          <w:rFonts w:ascii="Times New Roman" w:eastAsia="Times New Roman" w:hAnsi="Times New Roman" w:cs="Times New Roman"/>
          <w:b/>
          <w:bCs/>
          <w:sz w:val="24"/>
          <w:szCs w:val="24"/>
          <w:lang w:eastAsia="bg-BG"/>
        </w:rPr>
        <w:t>№125/26.08.2020г.</w:t>
      </w:r>
    </w:p>
    <w:p w:rsidR="0085085D" w:rsidRPr="0085085D" w:rsidRDefault="0085085D" w:rsidP="0085085D">
      <w:pPr>
        <w:spacing w:after="0" w:line="240" w:lineRule="auto"/>
        <w:ind w:firstLine="708"/>
        <w:jc w:val="center"/>
        <w:rPr>
          <w:rFonts w:ascii="Times New Roman" w:eastAsia="Times New Roman" w:hAnsi="Times New Roman" w:cs="Times New Roman"/>
          <w:bCs/>
          <w:sz w:val="24"/>
          <w:szCs w:val="24"/>
          <w:lang w:eastAsia="bg-BG"/>
        </w:rPr>
      </w:pPr>
    </w:p>
    <w:p w:rsidR="0085085D" w:rsidRPr="0085085D" w:rsidRDefault="0085085D" w:rsidP="0085085D">
      <w:pPr>
        <w:spacing w:after="0" w:line="240" w:lineRule="auto"/>
        <w:ind w:firstLine="708"/>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Cs/>
          <w:sz w:val="24"/>
          <w:szCs w:val="24"/>
          <w:lang w:eastAsia="bg-BG"/>
        </w:rPr>
        <w:t>1.Общински съвет-Никопол дава съгласието си за учебната 2020/2021 год. г. ДГ „Здравец“, с. Муселиево да функционира с 1  разновъзрастова група и недостиг от 3 деца до нормативно определения по чл. 55 от Н</w:t>
      </w:r>
      <w:r w:rsidRPr="0085085D">
        <w:rPr>
          <w:rFonts w:ascii="Times New Roman" w:eastAsia="Times New Roman" w:hAnsi="Times New Roman" w:cs="Times New Roman"/>
          <w:color w:val="000000"/>
          <w:sz w:val="24"/>
          <w:szCs w:val="24"/>
          <w:lang w:eastAsia="bg-BG"/>
        </w:rPr>
        <w:t>аредба за финансирането на институциите в системата на предучилищното и училищното образование</w:t>
      </w:r>
      <w:r w:rsidRPr="0085085D">
        <w:rPr>
          <w:rFonts w:ascii="Times New Roman" w:eastAsia="Times New Roman" w:hAnsi="Times New Roman" w:cs="Times New Roman"/>
          <w:b/>
          <w:color w:val="000000"/>
          <w:sz w:val="24"/>
          <w:szCs w:val="24"/>
          <w:lang w:eastAsia="bg-BG"/>
        </w:rPr>
        <w:t xml:space="preserve"> </w:t>
      </w:r>
      <w:r w:rsidRPr="0085085D">
        <w:rPr>
          <w:rFonts w:ascii="Times New Roman" w:eastAsia="Times New Roman" w:hAnsi="Times New Roman" w:cs="Times New Roman"/>
          <w:bCs/>
          <w:sz w:val="24"/>
          <w:szCs w:val="24"/>
          <w:lang w:eastAsia="bg-BG"/>
        </w:rPr>
        <w:t>минимален брой.</w:t>
      </w:r>
    </w:p>
    <w:p w:rsidR="0085085D" w:rsidRPr="0085085D" w:rsidRDefault="0085085D" w:rsidP="0085085D">
      <w:pPr>
        <w:spacing w:after="0" w:line="240" w:lineRule="auto"/>
        <w:ind w:firstLine="709"/>
        <w:jc w:val="both"/>
        <w:rPr>
          <w:rFonts w:ascii="Times New Roman" w:eastAsia="Times New Roman" w:hAnsi="Times New Roman" w:cs="Times New Roman"/>
          <w:bCs/>
          <w:sz w:val="24"/>
          <w:szCs w:val="24"/>
          <w:lang w:eastAsia="bg-BG"/>
        </w:rPr>
      </w:pPr>
      <w:r w:rsidRPr="0085085D">
        <w:rPr>
          <w:rFonts w:ascii="Times New Roman" w:eastAsia="Times New Roman" w:hAnsi="Times New Roman" w:cs="Times New Roman"/>
          <w:bCs/>
          <w:sz w:val="24"/>
          <w:szCs w:val="24"/>
          <w:lang w:eastAsia="bg-BG"/>
        </w:rPr>
        <w:t>2. Недостигът за функционирането на детската градина през учебната 2020/2021 год. да се дофинансира със средства от собствените приходи и от изравнителната субсидия на Община Никопол.</w:t>
      </w:r>
    </w:p>
    <w:p w:rsidR="00C46418" w:rsidRPr="0085085D" w:rsidRDefault="00C46418"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ГЛАСУВАЛИ- 12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„ЗА“-12 СЪВЕТНИКА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 „ПРОТИВ“ – НЯМА</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lang w:eastAsia="bg-BG"/>
        </w:rPr>
        <w:t xml:space="preserve">„ВЪЗДЪРЖАЛИ СЕ“ – НЯМА </w:t>
      </w:r>
    </w:p>
    <w:p w:rsidR="00C46418" w:rsidRPr="0085085D" w:rsidRDefault="00C46418"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b/>
          <w:sz w:val="24"/>
          <w:szCs w:val="24"/>
          <w:lang w:eastAsia="bg-BG"/>
        </w:rPr>
        <w:t>Забележка</w:t>
      </w:r>
      <w:r w:rsidRPr="0085085D">
        <w:rPr>
          <w:rFonts w:ascii="Times New Roman" w:eastAsia="Times New Roman" w:hAnsi="Times New Roman" w:cs="Times New Roman"/>
          <w:sz w:val="24"/>
          <w:szCs w:val="24"/>
          <w:lang w:eastAsia="bg-BG"/>
        </w:rPr>
        <w:t>: Общинския съветник Кр.Халов, не взема участие в гласуването!</w:t>
      </w:r>
    </w:p>
    <w:p w:rsidR="00C25281" w:rsidRDefault="00C25281" w:rsidP="0085085D">
      <w:pPr>
        <w:spacing w:after="0" w:line="240" w:lineRule="auto"/>
        <w:jc w:val="both"/>
        <w:rPr>
          <w:rFonts w:ascii="Times New Roman" w:eastAsia="Times New Roman" w:hAnsi="Times New Roman" w:cs="Times New Roman"/>
          <w:sz w:val="24"/>
          <w:szCs w:val="24"/>
          <w:lang w:eastAsia="bg-BG"/>
        </w:rPr>
      </w:pPr>
    </w:p>
    <w:p w:rsidR="00C46418" w:rsidRPr="0085085D" w:rsidRDefault="00C46418" w:rsidP="0085085D">
      <w:pPr>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center"/>
        <w:rPr>
          <w:rFonts w:ascii="Times New Roman" w:hAnsi="Times New Roman" w:cs="Times New Roman"/>
          <w:b/>
          <w:sz w:val="24"/>
          <w:szCs w:val="24"/>
        </w:rPr>
      </w:pPr>
      <w:r w:rsidRPr="0085085D">
        <w:rPr>
          <w:rFonts w:ascii="Times New Roman" w:hAnsi="Times New Roman" w:cs="Times New Roman"/>
          <w:b/>
          <w:sz w:val="24"/>
          <w:szCs w:val="24"/>
        </w:rPr>
        <w:t>ПО ДВАНАДЕСЕТА ТОЧКА ОТ ДНЕВНИЯ РЕД</w:t>
      </w:r>
    </w:p>
    <w:p w:rsidR="0085085D" w:rsidRPr="0085085D" w:rsidRDefault="0085085D" w:rsidP="0085085D">
      <w:pPr>
        <w:spacing w:after="0" w:line="240" w:lineRule="auto"/>
        <w:ind w:right="23" w:firstLine="708"/>
        <w:jc w:val="center"/>
        <w:rPr>
          <w:rFonts w:ascii="Times New Roman" w:eastAsia="Times New Roman" w:hAnsi="Times New Roman" w:cs="Times New Roman"/>
          <w:sz w:val="24"/>
          <w:szCs w:val="24"/>
          <w:lang w:eastAsia="bg-BG"/>
        </w:rPr>
      </w:pP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Отношение взеха:</w:t>
      </w:r>
    </w:p>
    <w:p w:rsidR="0085085D" w:rsidRPr="0085085D" w:rsidRDefault="0085085D" w:rsidP="0085085D">
      <w:pPr>
        <w:spacing w:after="0" w:line="240" w:lineRule="auto"/>
        <w:ind w:firstLine="708"/>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М.Сакаджиев</w:t>
      </w:r>
      <w:r w:rsidRPr="0085085D">
        <w:rPr>
          <w:rFonts w:ascii="Times New Roman" w:eastAsia="Times New Roman" w:hAnsi="Times New Roman" w:cs="Times New Roman"/>
          <w:sz w:val="24"/>
          <w:szCs w:val="24"/>
          <w:lang w:eastAsia="bg-BG"/>
        </w:rPr>
        <w:t>- общински съветник: Искам да изкажа благодарности, от мое име и от името на нашите съграждани, към Кмета на Общината както и на АПИ, които оказаха съдействие по почистването на пътя Никопол – Плевен.</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Кр.Халов</w:t>
      </w:r>
      <w:r w:rsidRPr="0085085D">
        <w:rPr>
          <w:rFonts w:ascii="Times New Roman" w:eastAsia="Times New Roman" w:hAnsi="Times New Roman" w:cs="Times New Roman"/>
          <w:sz w:val="24"/>
          <w:szCs w:val="24"/>
          <w:lang w:eastAsia="bg-BG"/>
        </w:rPr>
        <w:t>: На предното заседание поставих въпрос за Завода в Турну Мъгуреле, Румъния. Този шум и миризмата на амоняк са доста обезпокоителни. От 50 години насам, града се обезлюди заради този Завод. Притеснително е това което се случва. Имате ли някаква информация какво се случва там, ще работи ли постоянно? В тези времена в които живеем, се говори за екология и чистота и мисля, че трябва да се поставят тези въпроси на по-високо ниво и да се реагира на време. Пак казвам, тук 50години мерки не са предприети, добре че Завода спря сам. И понеже предния път поставих този въпрос, затова сега пак питам: Има ли някакво развитие по въпроса?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Кр.Гатев</w:t>
      </w:r>
      <w:r w:rsidRPr="0085085D">
        <w:rPr>
          <w:rFonts w:ascii="Times New Roman" w:eastAsia="Times New Roman" w:hAnsi="Times New Roman" w:cs="Times New Roman"/>
          <w:sz w:val="24"/>
          <w:szCs w:val="24"/>
          <w:lang w:eastAsia="bg-BG"/>
        </w:rPr>
        <w:t>: Подкрепям напълно г-н Халов. Но искам да кажа, че това е междуправителствен въпрос, а не към г-н Савов. Нека не вменяваме вина към Кмета на Общината. По този въпрос трябва да сме единни. Ако трябва поканете Емил Димитров, който е министър на Околната среда и водите, и да поговорим. Да, проблема е много тежък. Много семейства заболяха и напуснаха града. Затова трябва да сме единни и да работим заедно по решаване на въпроса.</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Т.Бузев</w:t>
      </w:r>
      <w:r w:rsidRPr="0085085D">
        <w:rPr>
          <w:rFonts w:ascii="Times New Roman" w:eastAsia="Times New Roman" w:hAnsi="Times New Roman" w:cs="Times New Roman"/>
          <w:sz w:val="24"/>
          <w:szCs w:val="24"/>
          <w:lang w:eastAsia="bg-BG"/>
        </w:rPr>
        <w:t>: До колкото разбрах г-н Халов постави само въпрос към Кмета, не го е обвинявал в нищо.</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Кр.Халов</w:t>
      </w:r>
      <w:r w:rsidRPr="0085085D">
        <w:rPr>
          <w:rFonts w:ascii="Times New Roman" w:eastAsia="Times New Roman" w:hAnsi="Times New Roman" w:cs="Times New Roman"/>
          <w:sz w:val="24"/>
          <w:szCs w:val="24"/>
          <w:lang w:eastAsia="bg-BG"/>
        </w:rPr>
        <w:t>: Защо е това отношение? Много точно зададох въпроса. Кмета е човека който разговаря с областна администрация, правителство и т.н. Вие сте хората които можете да ни дадете информация какво се случва, затова зададох този въпрос. Г-н Савов не е виновен, Завода не е негов. Но той е човека който трябва да постави въпроса на по-високо ниво. Вие сте хората от ръководството на общинска администрация, които трябва да дадете информация на гражданите. Никога не съм говорил с недомлъвки, ако съм искал да обвиня Кмета съм щял да го направя. Нека престанем с този тон. Просто да се предприемат общи действия по решаване на въпроса и да видим какво може да се направи още в самото начало.</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Ив.Савов</w:t>
      </w:r>
      <w:r w:rsidRPr="0085085D">
        <w:rPr>
          <w:rFonts w:ascii="Times New Roman" w:eastAsia="Times New Roman" w:hAnsi="Times New Roman" w:cs="Times New Roman"/>
          <w:sz w:val="24"/>
          <w:szCs w:val="24"/>
          <w:lang w:eastAsia="bg-BG"/>
        </w:rPr>
        <w:t xml:space="preserve"> /</w:t>
      </w:r>
      <w:r w:rsidRPr="0085085D">
        <w:rPr>
          <w:rFonts w:ascii="Times New Roman" w:eastAsia="Times New Roman" w:hAnsi="Times New Roman" w:cs="Times New Roman"/>
          <w:i/>
          <w:sz w:val="24"/>
          <w:szCs w:val="24"/>
          <w:lang w:eastAsia="bg-BG"/>
        </w:rPr>
        <w:t>отговаря на въпроса поставен от Кр.Халов</w:t>
      </w:r>
      <w:r w:rsidRPr="0085085D">
        <w:rPr>
          <w:rFonts w:ascii="Times New Roman" w:eastAsia="Times New Roman" w:hAnsi="Times New Roman" w:cs="Times New Roman"/>
          <w:sz w:val="24"/>
          <w:szCs w:val="24"/>
          <w:lang w:eastAsia="bg-BG"/>
        </w:rPr>
        <w:t xml:space="preserve">/: Аз Ви благодаря за непримиримостта с този проблем с който наистина всички трябва да бъдем обединени. Направихме запитване към община Турну Мъгуреле, от където ни отговориха , че това не е по тяхната компетентност. След това писахме до институциите, за шума и режима на работа на Завода. Както и запитване към РИОСВ, дали има замърсяване. Не сме поставили въпроса до по-високо ниво към Министерството, но ще го направим. </w:t>
      </w:r>
    </w:p>
    <w:p w:rsidR="0085085D" w:rsidRPr="0085085D" w:rsidRDefault="0085085D" w:rsidP="0085085D">
      <w:pPr>
        <w:spacing w:after="0" w:line="240" w:lineRule="auto"/>
        <w:ind w:firstLine="708"/>
        <w:jc w:val="both"/>
        <w:rPr>
          <w:rFonts w:ascii="Times New Roman" w:eastAsia="Times New Roman" w:hAnsi="Times New Roman" w:cs="Times New Roman"/>
          <w:sz w:val="24"/>
          <w:szCs w:val="24"/>
          <w:lang w:eastAsia="bg-BG"/>
        </w:rPr>
      </w:pPr>
      <w:r w:rsidRPr="0085085D">
        <w:rPr>
          <w:rFonts w:ascii="Times New Roman" w:eastAsia="Times New Roman" w:hAnsi="Times New Roman" w:cs="Times New Roman"/>
          <w:sz w:val="24"/>
          <w:szCs w:val="24"/>
          <w:u w:val="single"/>
          <w:lang w:eastAsia="bg-BG"/>
        </w:rPr>
        <w:t>Кр.Халов</w:t>
      </w:r>
      <w:r w:rsidRPr="0085085D">
        <w:rPr>
          <w:rFonts w:ascii="Times New Roman" w:eastAsia="Times New Roman" w:hAnsi="Times New Roman" w:cs="Times New Roman"/>
          <w:sz w:val="24"/>
          <w:szCs w:val="24"/>
          <w:lang w:eastAsia="bg-BG"/>
        </w:rPr>
        <w:t>: И аз благодаря за отговора и мисля, че така трябва да се работи. С взаимни действия да се опитаме да решим проблема касаещ всички нас.</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u w:val="single"/>
        </w:rPr>
        <w:t>Цв.Андреев</w:t>
      </w:r>
      <w:r w:rsidRPr="0085085D">
        <w:rPr>
          <w:rFonts w:ascii="Times New Roman" w:hAnsi="Times New Roman" w:cs="Times New Roman"/>
          <w:sz w:val="24"/>
          <w:szCs w:val="24"/>
        </w:rPr>
        <w:t>: Колеги, поради изчерпване на Дневния ред, закривам десетото по ред заседание на Общински съвет – Никопол.</w:t>
      </w:r>
    </w:p>
    <w:p w:rsidR="0085085D" w:rsidRPr="0085085D" w:rsidRDefault="0085085D" w:rsidP="0085085D">
      <w:pPr>
        <w:spacing w:after="0" w:line="240" w:lineRule="auto"/>
        <w:ind w:firstLine="708"/>
        <w:jc w:val="both"/>
        <w:rPr>
          <w:rFonts w:ascii="Times New Roman" w:hAnsi="Times New Roman" w:cs="Times New Roman"/>
          <w:sz w:val="24"/>
          <w:szCs w:val="24"/>
        </w:rPr>
      </w:pPr>
      <w:r w:rsidRPr="0085085D">
        <w:rPr>
          <w:rFonts w:ascii="Times New Roman" w:hAnsi="Times New Roman" w:cs="Times New Roman"/>
          <w:sz w:val="24"/>
          <w:szCs w:val="24"/>
        </w:rPr>
        <w:t>Заседанието приключи в 11:10 часа.</w:t>
      </w:r>
    </w:p>
    <w:p w:rsidR="0085085D" w:rsidRPr="0085085D" w:rsidRDefault="0085085D" w:rsidP="0085085D">
      <w:pPr>
        <w:spacing w:after="0" w:line="240" w:lineRule="auto"/>
        <w:ind w:firstLine="708"/>
        <w:jc w:val="both"/>
        <w:rPr>
          <w:rFonts w:ascii="Times New Roman" w:hAnsi="Times New Roman" w:cs="Times New Roman"/>
          <w:sz w:val="24"/>
          <w:szCs w:val="24"/>
        </w:rPr>
      </w:pPr>
    </w:p>
    <w:p w:rsidR="0085085D" w:rsidRPr="0085085D" w:rsidRDefault="0085085D" w:rsidP="0085085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ПРЕДСЕДАТЕЛ ОбС:  </w:t>
      </w:r>
      <w:r w:rsidRPr="001A3A40">
        <w:rPr>
          <w:rFonts w:ascii="Times New Roman" w:eastAsia="Times New Roman" w:hAnsi="Times New Roman" w:cs="Times New Roman"/>
          <w:b/>
          <w:color w:val="000000" w:themeColor="text1"/>
          <w:sz w:val="24"/>
          <w:szCs w:val="24"/>
          <w:lang w:eastAsia="bg-BG"/>
        </w:rPr>
        <w:t>/п/</w:t>
      </w: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                                    /Цветан Андреев/</w:t>
      </w: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ЗАМ.ПРЕДСЕДАТЕЛ ОбС:  </w:t>
      </w:r>
      <w:r w:rsidRPr="001A3A40">
        <w:rPr>
          <w:rFonts w:ascii="Times New Roman" w:eastAsia="Times New Roman" w:hAnsi="Times New Roman" w:cs="Times New Roman"/>
          <w:b/>
          <w:color w:val="000000" w:themeColor="text1"/>
          <w:sz w:val="24"/>
          <w:szCs w:val="24"/>
          <w:lang w:eastAsia="bg-BG"/>
        </w:rPr>
        <w:t>/п/</w:t>
      </w: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                                             /Яница Йорданова/</w:t>
      </w: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ЗАМ.ПРЕДСЕДАТЕЛ ОбС:  </w:t>
      </w:r>
      <w:r w:rsidRPr="001A3A40">
        <w:rPr>
          <w:rFonts w:ascii="Times New Roman" w:eastAsia="Times New Roman" w:hAnsi="Times New Roman" w:cs="Times New Roman"/>
          <w:b/>
          <w:color w:val="000000" w:themeColor="text1"/>
          <w:sz w:val="24"/>
          <w:szCs w:val="24"/>
          <w:lang w:eastAsia="bg-BG"/>
        </w:rPr>
        <w:t>/п/</w:t>
      </w: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                                              /Майдън Сакаджиев/</w:t>
      </w:r>
    </w:p>
    <w:p w:rsidR="0085085D" w:rsidRPr="0085085D"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p>
    <w:p w:rsidR="00AB03F9" w:rsidRDefault="0085085D" w:rsidP="0085085D">
      <w:pPr>
        <w:spacing w:after="0" w:line="240" w:lineRule="auto"/>
        <w:jc w:val="both"/>
        <w:rPr>
          <w:rFonts w:ascii="Times New Roman" w:eastAsia="Times New Roman" w:hAnsi="Times New Roman" w:cs="Times New Roman"/>
          <w:b/>
          <w:color w:val="000000" w:themeColor="text1"/>
          <w:sz w:val="24"/>
          <w:szCs w:val="24"/>
          <w:lang w:eastAsia="bg-BG"/>
        </w:rPr>
      </w:pPr>
      <w:r w:rsidRPr="0085085D">
        <w:rPr>
          <w:rFonts w:ascii="Times New Roman" w:eastAsia="Times New Roman" w:hAnsi="Times New Roman" w:cs="Times New Roman"/>
          <w:b/>
          <w:color w:val="000000" w:themeColor="text1"/>
          <w:sz w:val="24"/>
          <w:szCs w:val="24"/>
          <w:lang w:eastAsia="bg-BG"/>
        </w:rPr>
        <w:t xml:space="preserve">ПРОТОКОЛЧИК:  </w:t>
      </w:r>
      <w:r w:rsidRPr="001A3A40">
        <w:rPr>
          <w:rFonts w:ascii="Times New Roman" w:eastAsia="Times New Roman" w:hAnsi="Times New Roman" w:cs="Times New Roman"/>
          <w:b/>
          <w:color w:val="000000" w:themeColor="text1"/>
          <w:sz w:val="24"/>
          <w:szCs w:val="24"/>
          <w:lang w:eastAsia="bg-BG"/>
        </w:rPr>
        <w:t>/п/</w:t>
      </w:r>
    </w:p>
    <w:p w:rsidR="0085085D" w:rsidRPr="0085085D" w:rsidRDefault="00AB03F9" w:rsidP="0085085D">
      <w:pPr>
        <w:spacing w:after="0" w:line="240" w:lineRule="auto"/>
        <w:jc w:val="both"/>
        <w:rPr>
          <w:rFonts w:ascii="Times New Roman" w:eastAsia="Times New Roman" w:hAnsi="Times New Roman" w:cs="Times New Roman"/>
          <w:b/>
          <w:color w:val="000000" w:themeColor="text1"/>
          <w:sz w:val="24"/>
          <w:szCs w:val="24"/>
          <w:lang w:eastAsia="bg-BG"/>
        </w:rPr>
      </w:pPr>
      <w:r>
        <w:rPr>
          <w:rFonts w:ascii="Times New Roman" w:eastAsia="Times New Roman" w:hAnsi="Times New Roman" w:cs="Times New Roman"/>
          <w:b/>
          <w:color w:val="000000" w:themeColor="text1"/>
          <w:sz w:val="24"/>
          <w:szCs w:val="24"/>
          <w:lang w:eastAsia="bg-BG"/>
        </w:rPr>
        <w:t xml:space="preserve">                              </w:t>
      </w:r>
      <w:r w:rsidR="0085085D" w:rsidRPr="0085085D">
        <w:rPr>
          <w:rFonts w:ascii="Times New Roman" w:eastAsia="Times New Roman" w:hAnsi="Times New Roman" w:cs="Times New Roman"/>
          <w:b/>
          <w:color w:val="000000" w:themeColor="text1"/>
          <w:sz w:val="24"/>
          <w:szCs w:val="24"/>
          <w:lang w:eastAsia="bg-BG"/>
        </w:rPr>
        <w:t>/Ралица Александрова/</w:t>
      </w:r>
    </w:p>
    <w:sectPr w:rsidR="0085085D" w:rsidRPr="0085085D" w:rsidSect="00AB03F9">
      <w:footerReference w:type="default" r:id="rId119"/>
      <w:pgSz w:w="11906" w:h="16838"/>
      <w:pgMar w:top="709"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675402"/>
      <w:docPartObj>
        <w:docPartGallery w:val="Page Numbers (Bottom of Page)"/>
        <w:docPartUnique/>
      </w:docPartObj>
    </w:sdtPr>
    <w:sdtEndPr/>
    <w:sdtContent>
      <w:p w:rsidR="0006328E" w:rsidRDefault="00F939FF">
        <w:pPr>
          <w:pStyle w:val="a6"/>
          <w:jc w:val="right"/>
        </w:pPr>
        <w:r>
          <w:fldChar w:fldCharType="begin"/>
        </w:r>
        <w:r>
          <w:instrText>PAGE   \* MERGEFORMAT</w:instrText>
        </w:r>
        <w:r>
          <w:fldChar w:fldCharType="separate"/>
        </w:r>
        <w:r>
          <w:rPr>
            <w:noProof/>
          </w:rPr>
          <w:t>1</w:t>
        </w:r>
        <w:r>
          <w:fldChar w:fldCharType="end"/>
        </w:r>
      </w:p>
    </w:sdtContent>
  </w:sdt>
  <w:p w:rsidR="0006328E" w:rsidRDefault="00F939FF">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40F"/>
    <w:multiLevelType w:val="hybridMultilevel"/>
    <w:tmpl w:val="CBBA3B74"/>
    <w:lvl w:ilvl="0" w:tplc="9AE23D6A">
      <w:start w:val="1"/>
      <w:numFmt w:val="decimal"/>
      <w:lvlText w:val="%1."/>
      <w:lvlJc w:val="left"/>
      <w:pPr>
        <w:ind w:left="568" w:hanging="360"/>
      </w:pPr>
      <w:rPr>
        <w:rFonts w:hint="default"/>
        <w:b w:val="0"/>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
    <w:nsid w:val="02FE05B7"/>
    <w:multiLevelType w:val="hybridMultilevel"/>
    <w:tmpl w:val="209C48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5EE3D6D"/>
    <w:multiLevelType w:val="hybridMultilevel"/>
    <w:tmpl w:val="F1F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73E77E9"/>
    <w:multiLevelType w:val="hybridMultilevel"/>
    <w:tmpl w:val="5546B360"/>
    <w:lvl w:ilvl="0" w:tplc="D722BAD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nsid w:val="0E1734D1"/>
    <w:multiLevelType w:val="hybridMultilevel"/>
    <w:tmpl w:val="65ECA5E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0CA3E16"/>
    <w:multiLevelType w:val="hybridMultilevel"/>
    <w:tmpl w:val="1B1A39C2"/>
    <w:lvl w:ilvl="0" w:tplc="0402000F">
      <w:start w:val="1"/>
      <w:numFmt w:val="decimal"/>
      <w:lvlText w:val="%1."/>
      <w:lvlJc w:val="left"/>
      <w:pPr>
        <w:ind w:left="360" w:hanging="360"/>
      </w:pPr>
      <w:rPr>
        <w:rFonts w:eastAsia="Times New Roman"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
    <w:nsid w:val="1103664F"/>
    <w:multiLevelType w:val="hybridMultilevel"/>
    <w:tmpl w:val="FFF285CE"/>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222"/>
        </w:tabs>
        <w:ind w:left="1222" w:hanging="360"/>
      </w:pPr>
    </w:lvl>
    <w:lvl w:ilvl="2" w:tplc="0402001B" w:tentative="1">
      <w:start w:val="1"/>
      <w:numFmt w:val="lowerRoman"/>
      <w:lvlText w:val="%3."/>
      <w:lvlJc w:val="right"/>
      <w:pPr>
        <w:tabs>
          <w:tab w:val="num" w:pos="1942"/>
        </w:tabs>
        <w:ind w:left="1942" w:hanging="180"/>
      </w:pPr>
    </w:lvl>
    <w:lvl w:ilvl="3" w:tplc="0402000F" w:tentative="1">
      <w:start w:val="1"/>
      <w:numFmt w:val="decimal"/>
      <w:lvlText w:val="%4."/>
      <w:lvlJc w:val="left"/>
      <w:pPr>
        <w:tabs>
          <w:tab w:val="num" w:pos="2662"/>
        </w:tabs>
        <w:ind w:left="2662" w:hanging="360"/>
      </w:pPr>
    </w:lvl>
    <w:lvl w:ilvl="4" w:tplc="04020019" w:tentative="1">
      <w:start w:val="1"/>
      <w:numFmt w:val="lowerLetter"/>
      <w:lvlText w:val="%5."/>
      <w:lvlJc w:val="left"/>
      <w:pPr>
        <w:tabs>
          <w:tab w:val="num" w:pos="3382"/>
        </w:tabs>
        <w:ind w:left="3382" w:hanging="360"/>
      </w:pPr>
    </w:lvl>
    <w:lvl w:ilvl="5" w:tplc="0402001B" w:tentative="1">
      <w:start w:val="1"/>
      <w:numFmt w:val="lowerRoman"/>
      <w:lvlText w:val="%6."/>
      <w:lvlJc w:val="right"/>
      <w:pPr>
        <w:tabs>
          <w:tab w:val="num" w:pos="4102"/>
        </w:tabs>
        <w:ind w:left="4102" w:hanging="180"/>
      </w:pPr>
    </w:lvl>
    <w:lvl w:ilvl="6" w:tplc="0402000F" w:tentative="1">
      <w:start w:val="1"/>
      <w:numFmt w:val="decimal"/>
      <w:lvlText w:val="%7."/>
      <w:lvlJc w:val="left"/>
      <w:pPr>
        <w:tabs>
          <w:tab w:val="num" w:pos="4822"/>
        </w:tabs>
        <w:ind w:left="4822" w:hanging="360"/>
      </w:pPr>
    </w:lvl>
    <w:lvl w:ilvl="7" w:tplc="04020019" w:tentative="1">
      <w:start w:val="1"/>
      <w:numFmt w:val="lowerLetter"/>
      <w:lvlText w:val="%8."/>
      <w:lvlJc w:val="left"/>
      <w:pPr>
        <w:tabs>
          <w:tab w:val="num" w:pos="5542"/>
        </w:tabs>
        <w:ind w:left="5542" w:hanging="360"/>
      </w:pPr>
    </w:lvl>
    <w:lvl w:ilvl="8" w:tplc="0402001B" w:tentative="1">
      <w:start w:val="1"/>
      <w:numFmt w:val="lowerRoman"/>
      <w:lvlText w:val="%9."/>
      <w:lvlJc w:val="right"/>
      <w:pPr>
        <w:tabs>
          <w:tab w:val="num" w:pos="6262"/>
        </w:tabs>
        <w:ind w:left="6262" w:hanging="180"/>
      </w:pPr>
    </w:lvl>
  </w:abstractNum>
  <w:abstractNum w:abstractNumId="7">
    <w:nsid w:val="149B23C5"/>
    <w:multiLevelType w:val="hybridMultilevel"/>
    <w:tmpl w:val="E98AEAF0"/>
    <w:lvl w:ilvl="0" w:tplc="0402000F">
      <w:start w:val="1"/>
      <w:numFmt w:val="decimal"/>
      <w:lvlText w:val="%1."/>
      <w:lvlJc w:val="left"/>
      <w:pPr>
        <w:ind w:left="502"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4E8428A"/>
    <w:multiLevelType w:val="hybridMultilevel"/>
    <w:tmpl w:val="E8A46BDC"/>
    <w:lvl w:ilvl="0" w:tplc="9AE23D6A">
      <w:start w:val="1"/>
      <w:numFmt w:val="decimal"/>
      <w:lvlText w:val="%1."/>
      <w:lvlJc w:val="left"/>
      <w:pPr>
        <w:ind w:left="502"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6C70197"/>
    <w:multiLevelType w:val="hybridMultilevel"/>
    <w:tmpl w:val="41D4DA0C"/>
    <w:lvl w:ilvl="0" w:tplc="7F50B91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7CA5E37"/>
    <w:multiLevelType w:val="hybridMultilevel"/>
    <w:tmpl w:val="2AEC0F14"/>
    <w:lvl w:ilvl="0" w:tplc="A322CDD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1B496CA5"/>
    <w:multiLevelType w:val="hybridMultilevel"/>
    <w:tmpl w:val="46EEA986"/>
    <w:lvl w:ilvl="0" w:tplc="DE96D90C">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22AE37D3"/>
    <w:multiLevelType w:val="hybridMultilevel"/>
    <w:tmpl w:val="209C48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4EF2D83"/>
    <w:multiLevelType w:val="hybridMultilevel"/>
    <w:tmpl w:val="C7E2BE78"/>
    <w:lvl w:ilvl="0" w:tplc="9AE23D6A">
      <w:start w:val="1"/>
      <w:numFmt w:val="decimal"/>
      <w:lvlText w:val="%1."/>
      <w:lvlJc w:val="left"/>
      <w:pPr>
        <w:ind w:left="502"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3113737F"/>
    <w:multiLevelType w:val="hybridMultilevel"/>
    <w:tmpl w:val="AD9CE376"/>
    <w:lvl w:ilvl="0" w:tplc="C5BE94F4">
      <w:start w:val="1"/>
      <w:numFmt w:val="decimal"/>
      <w:lvlText w:val="%1."/>
      <w:lvlJc w:val="left"/>
      <w:pPr>
        <w:ind w:left="502" w:hanging="360"/>
      </w:pPr>
      <w:rPr>
        <w:rFonts w:ascii="Times New Roman" w:hAnsi="Times New Roman" w:cs="Times New Roman"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3DF3D86"/>
    <w:multiLevelType w:val="hybridMultilevel"/>
    <w:tmpl w:val="DEB8D082"/>
    <w:lvl w:ilvl="0" w:tplc="9AE23D6A">
      <w:start w:val="1"/>
      <w:numFmt w:val="decimal"/>
      <w:lvlText w:val="%1."/>
      <w:lvlJc w:val="left"/>
      <w:pPr>
        <w:ind w:left="502"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6FB7364"/>
    <w:multiLevelType w:val="hybridMultilevel"/>
    <w:tmpl w:val="741AABB8"/>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7">
    <w:nsid w:val="382E7BAD"/>
    <w:multiLevelType w:val="hybridMultilevel"/>
    <w:tmpl w:val="E16C6E1C"/>
    <w:lvl w:ilvl="0" w:tplc="802481A4">
      <w:start w:val="1"/>
      <w:numFmt w:val="decimal"/>
      <w:lvlText w:val="%1."/>
      <w:lvlJc w:val="left"/>
      <w:pPr>
        <w:tabs>
          <w:tab w:val="num" w:pos="1065"/>
        </w:tabs>
        <w:ind w:left="1065"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8">
    <w:nsid w:val="44D4334C"/>
    <w:multiLevelType w:val="hybridMultilevel"/>
    <w:tmpl w:val="71B21462"/>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
    <w:nsid w:val="479A3359"/>
    <w:multiLevelType w:val="hybridMultilevel"/>
    <w:tmpl w:val="1E840264"/>
    <w:lvl w:ilvl="0" w:tplc="C5BE94F4">
      <w:start w:val="1"/>
      <w:numFmt w:val="decimal"/>
      <w:lvlText w:val="%1."/>
      <w:lvlJc w:val="left"/>
      <w:pPr>
        <w:ind w:left="502" w:hanging="360"/>
      </w:pPr>
      <w:rPr>
        <w:rFonts w:ascii="Times New Roman" w:hAnsi="Times New Roman" w:cs="Times New Roman"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4B5B32E7"/>
    <w:multiLevelType w:val="hybridMultilevel"/>
    <w:tmpl w:val="E9A2B31C"/>
    <w:lvl w:ilvl="0" w:tplc="9A0EB204">
      <w:start w:val="2"/>
      <w:numFmt w:val="bullet"/>
      <w:lvlText w:val="-"/>
      <w:lvlJc w:val="left"/>
      <w:pPr>
        <w:ind w:left="36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3CA32C3"/>
    <w:multiLevelType w:val="hybridMultilevel"/>
    <w:tmpl w:val="65C8485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
    <w:nsid w:val="563B4BB9"/>
    <w:multiLevelType w:val="hybridMultilevel"/>
    <w:tmpl w:val="1AD6FCC6"/>
    <w:lvl w:ilvl="0" w:tplc="ED3A7522">
      <w:start w:val="1"/>
      <w:numFmt w:val="decimal"/>
      <w:lvlText w:val="%1."/>
      <w:lvlJc w:val="left"/>
      <w:pPr>
        <w:ind w:left="360" w:hanging="360"/>
      </w:pPr>
      <w:rPr>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3">
    <w:nsid w:val="57DF58D7"/>
    <w:multiLevelType w:val="hybridMultilevel"/>
    <w:tmpl w:val="B9F20F92"/>
    <w:lvl w:ilvl="0" w:tplc="6A6AE29A">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4">
    <w:nsid w:val="58575241"/>
    <w:multiLevelType w:val="hybridMultilevel"/>
    <w:tmpl w:val="93B878AE"/>
    <w:lvl w:ilvl="0" w:tplc="4B3A402A">
      <w:start w:val="1"/>
      <w:numFmt w:val="decimal"/>
      <w:lvlText w:val="%1."/>
      <w:lvlJc w:val="left"/>
      <w:pPr>
        <w:ind w:left="360" w:hanging="360"/>
      </w:pPr>
      <w:rPr>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5">
    <w:nsid w:val="594C7BB9"/>
    <w:multiLevelType w:val="hybridMultilevel"/>
    <w:tmpl w:val="5B24D28A"/>
    <w:lvl w:ilvl="0" w:tplc="A322CDDC">
      <w:start w:val="1"/>
      <w:numFmt w:val="decimal"/>
      <w:lvlText w:val="%1."/>
      <w:lvlJc w:val="left"/>
      <w:pPr>
        <w:ind w:left="502"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5A5C3C5C"/>
    <w:multiLevelType w:val="hybridMultilevel"/>
    <w:tmpl w:val="D3588724"/>
    <w:lvl w:ilvl="0" w:tplc="F616734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5F005179"/>
    <w:multiLevelType w:val="hybridMultilevel"/>
    <w:tmpl w:val="A1C20D16"/>
    <w:lvl w:ilvl="0" w:tplc="51C21AA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0DF09A9"/>
    <w:multiLevelType w:val="hybridMultilevel"/>
    <w:tmpl w:val="AE160F9E"/>
    <w:lvl w:ilvl="0" w:tplc="0402000F">
      <w:start w:val="1"/>
      <w:numFmt w:val="decimal"/>
      <w:lvlText w:val="%1."/>
      <w:lvlJc w:val="left"/>
      <w:pPr>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23A2928"/>
    <w:multiLevelType w:val="hybridMultilevel"/>
    <w:tmpl w:val="3A2E7786"/>
    <w:lvl w:ilvl="0" w:tplc="C5BE94F4">
      <w:start w:val="1"/>
      <w:numFmt w:val="decimal"/>
      <w:lvlText w:val="%1."/>
      <w:lvlJc w:val="left"/>
      <w:pPr>
        <w:ind w:left="502" w:hanging="360"/>
      </w:pPr>
      <w:rPr>
        <w:rFonts w:ascii="Times New Roman" w:hAnsi="Times New Roman" w:cs="Times New Roman" w:hint="default"/>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7D402AC"/>
    <w:multiLevelType w:val="hybridMultilevel"/>
    <w:tmpl w:val="89004C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6E2A05DB"/>
    <w:multiLevelType w:val="hybridMultilevel"/>
    <w:tmpl w:val="8DBE5BFA"/>
    <w:lvl w:ilvl="0" w:tplc="C5BE94F4">
      <w:start w:val="1"/>
      <w:numFmt w:val="decimal"/>
      <w:lvlText w:val="%1."/>
      <w:lvlJc w:val="left"/>
      <w:pPr>
        <w:ind w:left="502" w:hanging="360"/>
      </w:pPr>
      <w:rPr>
        <w:rFonts w:ascii="Times New Roman" w:hAnsi="Times New Roman" w:cs="Times New Roman"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08977F7"/>
    <w:multiLevelType w:val="hybridMultilevel"/>
    <w:tmpl w:val="70C82334"/>
    <w:lvl w:ilvl="0" w:tplc="0402000B">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6463473"/>
    <w:multiLevelType w:val="multilevel"/>
    <w:tmpl w:val="B2421228"/>
    <w:lvl w:ilvl="0">
      <w:start w:val="1"/>
      <w:numFmt w:val="decimal"/>
      <w:lvlText w:val="%1."/>
      <w:lvlJc w:val="left"/>
      <w:pPr>
        <w:ind w:left="360" w:hanging="360"/>
      </w:pPr>
      <w:rPr>
        <w:b/>
      </w:rPr>
    </w:lvl>
    <w:lvl w:ilvl="1">
      <w:start w:val="1"/>
      <w:numFmt w:val="decimal"/>
      <w:isLgl/>
      <w:lvlText w:val="%1.%2."/>
      <w:lvlJc w:val="left"/>
      <w:pPr>
        <w:ind w:left="420" w:hanging="4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9DE065F"/>
    <w:multiLevelType w:val="hybridMultilevel"/>
    <w:tmpl w:val="1CE029BE"/>
    <w:lvl w:ilvl="0" w:tplc="0402000F">
      <w:start w:val="1"/>
      <w:numFmt w:val="decimal"/>
      <w:lvlText w:val="%1."/>
      <w:lvlJc w:val="left"/>
      <w:pPr>
        <w:ind w:left="502"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A11318D"/>
    <w:multiLevelType w:val="hybridMultilevel"/>
    <w:tmpl w:val="AD9815B0"/>
    <w:lvl w:ilvl="0" w:tplc="6CD23F28">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5"/>
  </w:num>
  <w:num w:numId="2">
    <w:abstractNumId w:val="5"/>
  </w:num>
  <w:num w:numId="3">
    <w:abstractNumId w:val="10"/>
  </w:num>
  <w:num w:numId="4">
    <w:abstractNumId w:val="23"/>
  </w:num>
  <w:num w:numId="5">
    <w:abstractNumId w:val="21"/>
  </w:num>
  <w:num w:numId="6">
    <w:abstractNumId w:val="18"/>
  </w:num>
  <w:num w:numId="7">
    <w:abstractNumId w:val="1"/>
  </w:num>
  <w:num w:numId="8">
    <w:abstractNumId w:val="9"/>
  </w:num>
  <w:num w:numId="9">
    <w:abstractNumId w:val="3"/>
  </w:num>
  <w:num w:numId="10">
    <w:abstractNumId w:val="11"/>
  </w:num>
  <w:num w:numId="11">
    <w:abstractNumId w:val="26"/>
  </w:num>
  <w:num w:numId="12">
    <w:abstractNumId w:val="25"/>
  </w:num>
  <w:num w:numId="13">
    <w:abstractNumId w:val="7"/>
  </w:num>
  <w:num w:numId="14">
    <w:abstractNumId w:val="34"/>
  </w:num>
  <w:num w:numId="15">
    <w:abstractNumId w:val="30"/>
  </w:num>
  <w:num w:numId="16">
    <w:abstractNumId w:val="4"/>
  </w:num>
  <w:num w:numId="17">
    <w:abstractNumId w:val="12"/>
  </w:num>
  <w:num w:numId="18">
    <w:abstractNumId w:val="13"/>
  </w:num>
  <w:num w:numId="19">
    <w:abstractNumId w:val="8"/>
  </w:num>
  <w:num w:numId="20">
    <w:abstractNumId w:val="15"/>
  </w:num>
  <w:num w:numId="21">
    <w:abstractNumId w:val="0"/>
  </w:num>
  <w:num w:numId="22">
    <w:abstractNumId w:val="29"/>
  </w:num>
  <w:num w:numId="23">
    <w:abstractNumId w:val="19"/>
  </w:num>
  <w:num w:numId="24">
    <w:abstractNumId w:val="31"/>
  </w:num>
  <w:num w:numId="25">
    <w:abstractNumId w:val="14"/>
  </w:num>
  <w:num w:numId="26">
    <w:abstractNumId w:val="20"/>
  </w:num>
  <w:num w:numId="27">
    <w:abstractNumId w:val="32"/>
  </w:num>
  <w:num w:numId="28">
    <w:abstractNumId w:val="33"/>
  </w:num>
  <w:num w:numId="29">
    <w:abstractNumId w:val="24"/>
  </w:num>
  <w:num w:numId="30">
    <w:abstractNumId w:val="22"/>
  </w:num>
  <w:num w:numId="31">
    <w:abstractNumId w:val="2"/>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85D"/>
    <w:rsid w:val="00173557"/>
    <w:rsid w:val="001A0F46"/>
    <w:rsid w:val="001A3A40"/>
    <w:rsid w:val="003B3A3E"/>
    <w:rsid w:val="006F51FE"/>
    <w:rsid w:val="0070336B"/>
    <w:rsid w:val="00764949"/>
    <w:rsid w:val="0085085D"/>
    <w:rsid w:val="008975E7"/>
    <w:rsid w:val="00AB03F9"/>
    <w:rsid w:val="00C25281"/>
    <w:rsid w:val="00C46418"/>
    <w:rsid w:val="00F939F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5085D"/>
    <w:pPr>
      <w:keepNext/>
      <w:spacing w:after="0" w:line="240" w:lineRule="auto"/>
      <w:jc w:val="both"/>
      <w:outlineLvl w:val="0"/>
    </w:pPr>
    <w:rPr>
      <w:rFonts w:ascii="TimesET" w:eastAsia="Times New Roman" w:hAnsi="TimesET" w:cs="Times New Roman"/>
      <w:b/>
      <w:sz w:val="24"/>
      <w:szCs w:val="20"/>
    </w:rPr>
  </w:style>
  <w:style w:type="paragraph" w:styleId="2">
    <w:name w:val="heading 2"/>
    <w:basedOn w:val="a"/>
    <w:next w:val="a"/>
    <w:link w:val="20"/>
    <w:qFormat/>
    <w:rsid w:val="0085085D"/>
    <w:pPr>
      <w:keepNext/>
      <w:spacing w:after="0" w:line="240" w:lineRule="auto"/>
      <w:jc w:val="right"/>
      <w:outlineLvl w:val="1"/>
    </w:pPr>
    <w:rPr>
      <w:rFonts w:ascii="TimesET" w:eastAsia="Times New Roman" w:hAnsi="TimesET" w:cs="Times New Roman"/>
      <w:b/>
      <w:i/>
      <w:sz w:val="24"/>
      <w:szCs w:val="20"/>
      <w:u w:val="single"/>
    </w:rPr>
  </w:style>
  <w:style w:type="paragraph" w:styleId="3">
    <w:name w:val="heading 3"/>
    <w:basedOn w:val="a"/>
    <w:next w:val="a"/>
    <w:link w:val="30"/>
    <w:qFormat/>
    <w:rsid w:val="0085085D"/>
    <w:pPr>
      <w:keepNext/>
      <w:spacing w:after="0" w:line="240" w:lineRule="auto"/>
      <w:jc w:val="center"/>
      <w:outlineLvl w:val="2"/>
    </w:pPr>
    <w:rPr>
      <w:rFonts w:ascii="TimesET" w:eastAsia="Times New Roman" w:hAnsi="TimesET" w:cs="Times New Roman"/>
      <w:b/>
      <w:i/>
      <w:sz w:val="24"/>
      <w:szCs w:val="20"/>
    </w:rPr>
  </w:style>
  <w:style w:type="paragraph" w:styleId="4">
    <w:name w:val="heading 4"/>
    <w:basedOn w:val="a"/>
    <w:next w:val="a"/>
    <w:link w:val="40"/>
    <w:qFormat/>
    <w:rsid w:val="0085085D"/>
    <w:pPr>
      <w:keepNext/>
      <w:spacing w:after="0" w:line="240" w:lineRule="auto"/>
      <w:jc w:val="center"/>
      <w:outlineLvl w:val="3"/>
    </w:pPr>
    <w:rPr>
      <w:rFonts w:ascii="TimesET" w:eastAsia="Times New Roman" w:hAnsi="TimesET" w:cs="Times New Roman"/>
      <w:b/>
      <w:sz w:val="28"/>
      <w:szCs w:val="20"/>
    </w:rPr>
  </w:style>
  <w:style w:type="paragraph" w:styleId="5">
    <w:name w:val="heading 5"/>
    <w:basedOn w:val="a"/>
    <w:next w:val="a"/>
    <w:link w:val="50"/>
    <w:qFormat/>
    <w:rsid w:val="0085085D"/>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6">
    <w:name w:val="heading 6"/>
    <w:basedOn w:val="a"/>
    <w:next w:val="a"/>
    <w:link w:val="60"/>
    <w:qFormat/>
    <w:rsid w:val="0085085D"/>
    <w:pPr>
      <w:spacing w:before="240" w:after="60" w:line="240" w:lineRule="auto"/>
      <w:outlineLvl w:val="5"/>
    </w:pPr>
    <w:rPr>
      <w:rFonts w:ascii="Times New Roman" w:eastAsia="Times New Roman" w:hAnsi="Times New Roman" w:cs="Times New Roman"/>
      <w:b/>
      <w:bCs/>
      <w:lang w:eastAsia="bg-BG"/>
    </w:rPr>
  </w:style>
  <w:style w:type="paragraph" w:styleId="7">
    <w:name w:val="heading 7"/>
    <w:basedOn w:val="a"/>
    <w:next w:val="a"/>
    <w:link w:val="70"/>
    <w:qFormat/>
    <w:rsid w:val="0085085D"/>
    <w:pPr>
      <w:spacing w:before="240" w:after="60" w:line="240" w:lineRule="auto"/>
      <w:outlineLvl w:val="6"/>
    </w:pPr>
    <w:rPr>
      <w:rFonts w:ascii="Times New Roman" w:eastAsia="Times New Roman" w:hAnsi="Times New Roman" w:cs="Times New Roman"/>
      <w:sz w:val="24"/>
      <w:szCs w:val="24"/>
      <w:lang w:eastAsia="bg-BG"/>
    </w:rPr>
  </w:style>
  <w:style w:type="paragraph" w:styleId="8">
    <w:name w:val="heading 8"/>
    <w:basedOn w:val="a"/>
    <w:next w:val="a"/>
    <w:link w:val="80"/>
    <w:qFormat/>
    <w:rsid w:val="0085085D"/>
    <w:pPr>
      <w:spacing w:before="240" w:after="60" w:line="240" w:lineRule="auto"/>
      <w:outlineLvl w:val="7"/>
    </w:pPr>
    <w:rPr>
      <w:rFonts w:ascii="Times New Roman" w:eastAsia="Times New Roman" w:hAnsi="Times New Roman" w:cs="Times New Roman"/>
      <w:i/>
      <w:iCs/>
      <w:sz w:val="24"/>
      <w:szCs w:val="24"/>
      <w:lang w:eastAsia="bg-BG"/>
    </w:rPr>
  </w:style>
  <w:style w:type="paragraph" w:styleId="9">
    <w:name w:val="heading 9"/>
    <w:basedOn w:val="a"/>
    <w:next w:val="a"/>
    <w:link w:val="90"/>
    <w:qFormat/>
    <w:rsid w:val="0085085D"/>
    <w:pPr>
      <w:spacing w:before="240" w:after="60" w:line="240" w:lineRule="auto"/>
      <w:outlineLvl w:val="8"/>
    </w:pPr>
    <w:rPr>
      <w:rFonts w:ascii="Arial" w:eastAsia="Times New Roman" w:hAnsi="Arial" w:cs="Arial"/>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85085D"/>
    <w:rPr>
      <w:rFonts w:ascii="TimesET" w:eastAsia="Times New Roman" w:hAnsi="TimesET" w:cs="Times New Roman"/>
      <w:b/>
      <w:sz w:val="24"/>
      <w:szCs w:val="20"/>
    </w:rPr>
  </w:style>
  <w:style w:type="character" w:customStyle="1" w:styleId="20">
    <w:name w:val="Заглавие 2 Знак"/>
    <w:basedOn w:val="a0"/>
    <w:link w:val="2"/>
    <w:rsid w:val="0085085D"/>
    <w:rPr>
      <w:rFonts w:ascii="TimesET" w:eastAsia="Times New Roman" w:hAnsi="TimesET" w:cs="Times New Roman"/>
      <w:b/>
      <w:i/>
      <w:sz w:val="24"/>
      <w:szCs w:val="20"/>
      <w:u w:val="single"/>
    </w:rPr>
  </w:style>
  <w:style w:type="character" w:customStyle="1" w:styleId="30">
    <w:name w:val="Заглавие 3 Знак"/>
    <w:basedOn w:val="a0"/>
    <w:link w:val="3"/>
    <w:rsid w:val="0085085D"/>
    <w:rPr>
      <w:rFonts w:ascii="TimesET" w:eastAsia="Times New Roman" w:hAnsi="TimesET" w:cs="Times New Roman"/>
      <w:b/>
      <w:i/>
      <w:sz w:val="24"/>
      <w:szCs w:val="20"/>
    </w:rPr>
  </w:style>
  <w:style w:type="character" w:customStyle="1" w:styleId="40">
    <w:name w:val="Заглавие 4 Знак"/>
    <w:basedOn w:val="a0"/>
    <w:link w:val="4"/>
    <w:rsid w:val="0085085D"/>
    <w:rPr>
      <w:rFonts w:ascii="TimesET" w:eastAsia="Times New Roman" w:hAnsi="TimesET" w:cs="Times New Roman"/>
      <w:b/>
      <w:sz w:val="28"/>
      <w:szCs w:val="20"/>
    </w:rPr>
  </w:style>
  <w:style w:type="character" w:customStyle="1" w:styleId="50">
    <w:name w:val="Заглавие 5 Знак"/>
    <w:basedOn w:val="a0"/>
    <w:link w:val="5"/>
    <w:rsid w:val="0085085D"/>
    <w:rPr>
      <w:rFonts w:ascii="Times New Roman" w:eastAsia="Times New Roman" w:hAnsi="Times New Roman" w:cs="Times New Roman"/>
      <w:b/>
      <w:bCs/>
      <w:i/>
      <w:iCs/>
      <w:sz w:val="26"/>
      <w:szCs w:val="26"/>
      <w:lang w:eastAsia="bg-BG"/>
    </w:rPr>
  </w:style>
  <w:style w:type="character" w:customStyle="1" w:styleId="60">
    <w:name w:val="Заглавие 6 Знак"/>
    <w:basedOn w:val="a0"/>
    <w:link w:val="6"/>
    <w:rsid w:val="0085085D"/>
    <w:rPr>
      <w:rFonts w:ascii="Times New Roman" w:eastAsia="Times New Roman" w:hAnsi="Times New Roman" w:cs="Times New Roman"/>
      <w:b/>
      <w:bCs/>
      <w:lang w:eastAsia="bg-BG"/>
    </w:rPr>
  </w:style>
  <w:style w:type="character" w:customStyle="1" w:styleId="70">
    <w:name w:val="Заглавие 7 Знак"/>
    <w:basedOn w:val="a0"/>
    <w:link w:val="7"/>
    <w:rsid w:val="0085085D"/>
    <w:rPr>
      <w:rFonts w:ascii="Times New Roman" w:eastAsia="Times New Roman" w:hAnsi="Times New Roman" w:cs="Times New Roman"/>
      <w:sz w:val="24"/>
      <w:szCs w:val="24"/>
      <w:lang w:eastAsia="bg-BG"/>
    </w:rPr>
  </w:style>
  <w:style w:type="character" w:customStyle="1" w:styleId="80">
    <w:name w:val="Заглавие 8 Знак"/>
    <w:basedOn w:val="a0"/>
    <w:link w:val="8"/>
    <w:rsid w:val="0085085D"/>
    <w:rPr>
      <w:rFonts w:ascii="Times New Roman" w:eastAsia="Times New Roman" w:hAnsi="Times New Roman" w:cs="Times New Roman"/>
      <w:i/>
      <w:iCs/>
      <w:sz w:val="24"/>
      <w:szCs w:val="24"/>
      <w:lang w:eastAsia="bg-BG"/>
    </w:rPr>
  </w:style>
  <w:style w:type="character" w:customStyle="1" w:styleId="90">
    <w:name w:val="Заглавие 9 Знак"/>
    <w:basedOn w:val="a0"/>
    <w:link w:val="9"/>
    <w:rsid w:val="0085085D"/>
    <w:rPr>
      <w:rFonts w:ascii="Arial" w:eastAsia="Times New Roman" w:hAnsi="Arial" w:cs="Arial"/>
      <w:lang w:eastAsia="bg-BG"/>
    </w:rPr>
  </w:style>
  <w:style w:type="paragraph" w:styleId="a3">
    <w:name w:val="No Spacing"/>
    <w:uiPriority w:val="1"/>
    <w:qFormat/>
    <w:rsid w:val="0085085D"/>
    <w:pPr>
      <w:spacing w:after="0" w:line="240" w:lineRule="auto"/>
    </w:pPr>
  </w:style>
  <w:style w:type="paragraph" w:styleId="a4">
    <w:name w:val="header"/>
    <w:basedOn w:val="a"/>
    <w:link w:val="a5"/>
    <w:unhideWhenUsed/>
    <w:rsid w:val="0085085D"/>
    <w:pPr>
      <w:tabs>
        <w:tab w:val="center" w:pos="4536"/>
        <w:tab w:val="right" w:pos="9072"/>
      </w:tabs>
      <w:spacing w:after="0" w:line="240" w:lineRule="auto"/>
    </w:pPr>
  </w:style>
  <w:style w:type="character" w:customStyle="1" w:styleId="a5">
    <w:name w:val="Горен колонтитул Знак"/>
    <w:basedOn w:val="a0"/>
    <w:link w:val="a4"/>
    <w:rsid w:val="0085085D"/>
  </w:style>
  <w:style w:type="paragraph" w:styleId="a6">
    <w:name w:val="footer"/>
    <w:basedOn w:val="a"/>
    <w:link w:val="a7"/>
    <w:unhideWhenUsed/>
    <w:rsid w:val="0085085D"/>
    <w:pPr>
      <w:tabs>
        <w:tab w:val="center" w:pos="4536"/>
        <w:tab w:val="right" w:pos="9072"/>
      </w:tabs>
      <w:spacing w:after="0" w:line="240" w:lineRule="auto"/>
    </w:pPr>
  </w:style>
  <w:style w:type="character" w:customStyle="1" w:styleId="a7">
    <w:name w:val="Долен колонтитул Знак"/>
    <w:basedOn w:val="a0"/>
    <w:link w:val="a6"/>
    <w:rsid w:val="0085085D"/>
  </w:style>
  <w:style w:type="paragraph" w:styleId="a8">
    <w:name w:val="List Paragraph"/>
    <w:basedOn w:val="a"/>
    <w:uiPriority w:val="34"/>
    <w:qFormat/>
    <w:rsid w:val="0085085D"/>
    <w:pPr>
      <w:ind w:left="720"/>
      <w:contextualSpacing/>
    </w:pPr>
  </w:style>
  <w:style w:type="paragraph" w:styleId="a9">
    <w:name w:val="Normal (Web)"/>
    <w:basedOn w:val="a"/>
    <w:uiPriority w:val="99"/>
    <w:unhideWhenUsed/>
    <w:rsid w:val="0085085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a">
    <w:name w:val="Body Text"/>
    <w:basedOn w:val="a"/>
    <w:link w:val="ab"/>
    <w:rsid w:val="0085085D"/>
    <w:pPr>
      <w:spacing w:after="0" w:line="240" w:lineRule="auto"/>
      <w:jc w:val="both"/>
    </w:pPr>
    <w:rPr>
      <w:rFonts w:ascii="TimesET" w:eastAsia="Times New Roman" w:hAnsi="TimesET" w:cs="Times New Roman"/>
      <w:b/>
      <w:i/>
      <w:sz w:val="24"/>
      <w:szCs w:val="20"/>
    </w:rPr>
  </w:style>
  <w:style w:type="character" w:customStyle="1" w:styleId="ab">
    <w:name w:val="Основен текст Знак"/>
    <w:basedOn w:val="a0"/>
    <w:link w:val="aa"/>
    <w:rsid w:val="0085085D"/>
    <w:rPr>
      <w:rFonts w:ascii="TimesET" w:eastAsia="Times New Roman" w:hAnsi="TimesET" w:cs="Times New Roman"/>
      <w:b/>
      <w:i/>
      <w:sz w:val="24"/>
      <w:szCs w:val="20"/>
    </w:rPr>
  </w:style>
  <w:style w:type="paragraph" w:styleId="21">
    <w:name w:val="Body Text 2"/>
    <w:basedOn w:val="a"/>
    <w:link w:val="22"/>
    <w:rsid w:val="0085085D"/>
    <w:pPr>
      <w:spacing w:after="0" w:line="240" w:lineRule="auto"/>
    </w:pPr>
    <w:rPr>
      <w:rFonts w:ascii="TimesET" w:eastAsia="Times New Roman" w:hAnsi="TimesET" w:cs="Times New Roman"/>
      <w:sz w:val="24"/>
      <w:szCs w:val="20"/>
    </w:rPr>
  </w:style>
  <w:style w:type="character" w:customStyle="1" w:styleId="22">
    <w:name w:val="Основен текст 2 Знак"/>
    <w:basedOn w:val="a0"/>
    <w:link w:val="21"/>
    <w:rsid w:val="0085085D"/>
    <w:rPr>
      <w:rFonts w:ascii="TimesET" w:eastAsia="Times New Roman" w:hAnsi="TimesET" w:cs="Times New Roman"/>
      <w:sz w:val="24"/>
      <w:szCs w:val="20"/>
    </w:rPr>
  </w:style>
  <w:style w:type="character" w:styleId="ac">
    <w:name w:val="page number"/>
    <w:basedOn w:val="a0"/>
    <w:rsid w:val="0085085D"/>
  </w:style>
  <w:style w:type="paragraph" w:styleId="ad">
    <w:name w:val="Body Text Indent"/>
    <w:basedOn w:val="a"/>
    <w:link w:val="ae"/>
    <w:rsid w:val="0085085D"/>
    <w:pPr>
      <w:spacing w:after="0" w:line="240" w:lineRule="auto"/>
      <w:ind w:left="1080"/>
      <w:jc w:val="both"/>
    </w:pPr>
    <w:rPr>
      <w:rFonts w:ascii="TimesET" w:eastAsia="Times New Roman" w:hAnsi="TimesET" w:cs="Times New Roman"/>
      <w:b/>
      <w:bCs/>
      <w:sz w:val="24"/>
      <w:szCs w:val="24"/>
    </w:rPr>
  </w:style>
  <w:style w:type="character" w:customStyle="1" w:styleId="ae">
    <w:name w:val="Основен текст с отстъп Знак"/>
    <w:basedOn w:val="a0"/>
    <w:link w:val="ad"/>
    <w:rsid w:val="0085085D"/>
    <w:rPr>
      <w:rFonts w:ascii="TimesET" w:eastAsia="Times New Roman" w:hAnsi="TimesET" w:cs="Times New Roman"/>
      <w:b/>
      <w:bCs/>
      <w:sz w:val="24"/>
      <w:szCs w:val="24"/>
    </w:rPr>
  </w:style>
  <w:style w:type="paragraph" w:styleId="31">
    <w:name w:val="Body Text 3"/>
    <w:basedOn w:val="a"/>
    <w:link w:val="32"/>
    <w:rsid w:val="0085085D"/>
    <w:pPr>
      <w:spacing w:after="0" w:line="240" w:lineRule="auto"/>
      <w:jc w:val="both"/>
    </w:pPr>
    <w:rPr>
      <w:rFonts w:ascii="TimesET" w:eastAsia="Times New Roman" w:hAnsi="TimesET" w:cs="Times New Roman"/>
      <w:sz w:val="24"/>
      <w:szCs w:val="24"/>
    </w:rPr>
  </w:style>
  <w:style w:type="character" w:customStyle="1" w:styleId="32">
    <w:name w:val="Основен текст 3 Знак"/>
    <w:basedOn w:val="a0"/>
    <w:link w:val="31"/>
    <w:rsid w:val="0085085D"/>
    <w:rPr>
      <w:rFonts w:ascii="TimesET" w:eastAsia="Times New Roman" w:hAnsi="TimesET" w:cs="Times New Roman"/>
      <w:sz w:val="24"/>
      <w:szCs w:val="24"/>
    </w:rPr>
  </w:style>
  <w:style w:type="paragraph" w:styleId="23">
    <w:name w:val="Body Text Indent 2"/>
    <w:basedOn w:val="a"/>
    <w:link w:val="24"/>
    <w:rsid w:val="0085085D"/>
    <w:pPr>
      <w:spacing w:after="0" w:line="240" w:lineRule="auto"/>
      <w:ind w:firstLine="720"/>
      <w:jc w:val="both"/>
    </w:pPr>
    <w:rPr>
      <w:rFonts w:ascii="TimesET" w:eastAsia="Times New Roman" w:hAnsi="TimesET" w:cs="Times New Roman"/>
      <w:b/>
      <w:bCs/>
      <w:sz w:val="24"/>
      <w:szCs w:val="24"/>
    </w:rPr>
  </w:style>
  <w:style w:type="character" w:customStyle="1" w:styleId="24">
    <w:name w:val="Основен текст с отстъп 2 Знак"/>
    <w:basedOn w:val="a0"/>
    <w:link w:val="23"/>
    <w:rsid w:val="0085085D"/>
    <w:rPr>
      <w:rFonts w:ascii="TimesET" w:eastAsia="Times New Roman" w:hAnsi="TimesET" w:cs="Times New Roman"/>
      <w:b/>
      <w:bCs/>
      <w:sz w:val="24"/>
      <w:szCs w:val="24"/>
    </w:rPr>
  </w:style>
  <w:style w:type="paragraph" w:styleId="33">
    <w:name w:val="Body Text Indent 3"/>
    <w:basedOn w:val="a"/>
    <w:link w:val="34"/>
    <w:rsid w:val="0085085D"/>
    <w:pPr>
      <w:spacing w:after="0" w:line="240" w:lineRule="auto"/>
      <w:ind w:firstLine="1440"/>
      <w:jc w:val="both"/>
    </w:pPr>
    <w:rPr>
      <w:rFonts w:ascii="Times New Roman" w:eastAsia="Times New Roman" w:hAnsi="Times New Roman" w:cs="Times New Roman"/>
      <w:sz w:val="24"/>
      <w:szCs w:val="24"/>
    </w:rPr>
  </w:style>
  <w:style w:type="character" w:customStyle="1" w:styleId="34">
    <w:name w:val="Основен текст с отстъп 3 Знак"/>
    <w:basedOn w:val="a0"/>
    <w:link w:val="33"/>
    <w:rsid w:val="0085085D"/>
    <w:rPr>
      <w:rFonts w:ascii="Times New Roman" w:eastAsia="Times New Roman" w:hAnsi="Times New Roman" w:cs="Times New Roman"/>
      <w:sz w:val="24"/>
      <w:szCs w:val="24"/>
    </w:rPr>
  </w:style>
  <w:style w:type="paragraph" w:styleId="af">
    <w:name w:val="Title"/>
    <w:basedOn w:val="a"/>
    <w:link w:val="af0"/>
    <w:qFormat/>
    <w:rsid w:val="0085085D"/>
    <w:pPr>
      <w:spacing w:after="0" w:line="240" w:lineRule="auto"/>
      <w:jc w:val="center"/>
    </w:pPr>
    <w:rPr>
      <w:rFonts w:ascii="Times New Roman" w:eastAsia="Times New Roman" w:hAnsi="Times New Roman" w:cs="Times New Roman"/>
      <w:b/>
      <w:sz w:val="20"/>
      <w:szCs w:val="20"/>
      <w:u w:val="single"/>
      <w:lang w:eastAsia="bg-BG"/>
    </w:rPr>
  </w:style>
  <w:style w:type="character" w:customStyle="1" w:styleId="af0">
    <w:name w:val="Заглавие Знак"/>
    <w:basedOn w:val="a0"/>
    <w:link w:val="af"/>
    <w:rsid w:val="0085085D"/>
    <w:rPr>
      <w:rFonts w:ascii="Times New Roman" w:eastAsia="Times New Roman" w:hAnsi="Times New Roman" w:cs="Times New Roman"/>
      <w:b/>
      <w:sz w:val="20"/>
      <w:szCs w:val="20"/>
      <w:u w:val="single"/>
      <w:lang w:eastAsia="bg-BG"/>
    </w:rPr>
  </w:style>
  <w:style w:type="paragraph" w:customStyle="1" w:styleId="firstline">
    <w:name w:val="firstline"/>
    <w:basedOn w:val="a"/>
    <w:rsid w:val="0085085D"/>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Style">
    <w:name w:val="Style"/>
    <w:rsid w:val="0085085D"/>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customStyle="1" w:styleId="af1">
    <w:name w:val="Относно"/>
    <w:basedOn w:val="a"/>
    <w:rsid w:val="0085085D"/>
    <w:pPr>
      <w:spacing w:before="120" w:after="0" w:line="240" w:lineRule="auto"/>
      <w:ind w:left="1440" w:hanging="1440"/>
      <w:jc w:val="both"/>
    </w:pPr>
    <w:rPr>
      <w:rFonts w:ascii="Times New Roman" w:eastAsia="Times New Roman" w:hAnsi="Times New Roman" w:cs="Times New Roman"/>
      <w:b/>
      <w:sz w:val="24"/>
      <w:szCs w:val="24"/>
    </w:rPr>
  </w:style>
  <w:style w:type="paragraph" w:styleId="af2">
    <w:name w:val="annotation text"/>
    <w:basedOn w:val="a"/>
    <w:link w:val="af3"/>
    <w:semiHidden/>
    <w:rsid w:val="0085085D"/>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3">
    <w:name w:val="Текст на коментар Знак"/>
    <w:basedOn w:val="a0"/>
    <w:link w:val="af2"/>
    <w:semiHidden/>
    <w:rsid w:val="0085085D"/>
    <w:rPr>
      <w:rFonts w:ascii="Arial" w:eastAsia="Times New Roman" w:hAnsi="Arial" w:cs="Arial"/>
      <w:sz w:val="20"/>
      <w:szCs w:val="20"/>
      <w:lang w:val="en-US"/>
    </w:rPr>
  </w:style>
  <w:style w:type="paragraph" w:styleId="af4">
    <w:name w:val="footnote text"/>
    <w:basedOn w:val="a"/>
    <w:link w:val="af5"/>
    <w:semiHidden/>
    <w:rsid w:val="0085085D"/>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5">
    <w:name w:val="Текст под линия Знак"/>
    <w:basedOn w:val="a0"/>
    <w:link w:val="af4"/>
    <w:semiHidden/>
    <w:rsid w:val="0085085D"/>
    <w:rPr>
      <w:rFonts w:ascii="Arial" w:eastAsia="Times New Roman" w:hAnsi="Arial" w:cs="Arial"/>
      <w:sz w:val="20"/>
      <w:szCs w:val="20"/>
      <w:lang w:val="en-US"/>
    </w:rPr>
  </w:style>
  <w:style w:type="paragraph" w:styleId="af6">
    <w:name w:val="Balloon Text"/>
    <w:basedOn w:val="a"/>
    <w:link w:val="af7"/>
    <w:semiHidden/>
    <w:rsid w:val="0085085D"/>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7">
    <w:name w:val="Изнесен текст Знак"/>
    <w:basedOn w:val="a0"/>
    <w:link w:val="af6"/>
    <w:semiHidden/>
    <w:rsid w:val="0085085D"/>
    <w:rPr>
      <w:rFonts w:ascii="Tahoma" w:eastAsia="Times New Roman" w:hAnsi="Tahoma" w:cs="Tahoma"/>
      <w:sz w:val="16"/>
      <w:szCs w:val="16"/>
      <w:lang w:val="en-US"/>
    </w:rPr>
  </w:style>
  <w:style w:type="paragraph" w:customStyle="1" w:styleId="CharCharCharCharCharChar">
    <w:name w:val="Char Char Char Char Char Char Знак Знак Знак"/>
    <w:basedOn w:val="a"/>
    <w:rsid w:val="0085085D"/>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
    <w:name w:val="newdocreference"/>
    <w:rsid w:val="0085085D"/>
  </w:style>
  <w:style w:type="character" w:customStyle="1" w:styleId="samedocreference">
    <w:name w:val="samedocreference"/>
    <w:rsid w:val="0085085D"/>
  </w:style>
  <w:style w:type="paragraph" w:customStyle="1" w:styleId="buttons">
    <w:name w:val="buttons"/>
    <w:basedOn w:val="a"/>
    <w:rsid w:val="0085085D"/>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af8">
    <w:name w:val="Table Grid"/>
    <w:basedOn w:val="a1"/>
    <w:rsid w:val="0085085D"/>
    <w:pPr>
      <w:spacing w:after="0" w:line="240" w:lineRule="auto"/>
    </w:pPr>
    <w:rPr>
      <w:rFonts w:ascii="Times New Roman" w:eastAsia="Times New Roman" w:hAnsi="Times New Roman"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w:basedOn w:val="a"/>
    <w:rsid w:val="0085085D"/>
    <w:pPr>
      <w:tabs>
        <w:tab w:val="left" w:pos="709"/>
      </w:tabs>
      <w:spacing w:after="0" w:line="240" w:lineRule="auto"/>
    </w:pPr>
    <w:rPr>
      <w:rFonts w:ascii="Tahoma" w:eastAsia="Times New Roman" w:hAnsi="Tahoma" w:cs="Times New Roman"/>
      <w:sz w:val="24"/>
      <w:szCs w:val="24"/>
      <w:lang w:val="pl-PL" w:eastAsia="pl-PL"/>
    </w:rPr>
  </w:style>
  <w:style w:type="character" w:customStyle="1" w:styleId="samedocreference1">
    <w:name w:val="samedocreference1"/>
    <w:basedOn w:val="a0"/>
    <w:rsid w:val="0085085D"/>
    <w:rPr>
      <w:i w:val="0"/>
      <w:iCs w:val="0"/>
      <w:color w:val="8B0000"/>
      <w:u w:val="single"/>
    </w:rPr>
  </w:style>
  <w:style w:type="character" w:styleId="afa">
    <w:name w:val="annotation reference"/>
    <w:basedOn w:val="a0"/>
    <w:rsid w:val="0085085D"/>
    <w:rPr>
      <w:sz w:val="16"/>
      <w:szCs w:val="16"/>
    </w:rPr>
  </w:style>
  <w:style w:type="paragraph" w:styleId="afb">
    <w:name w:val="annotation subject"/>
    <w:basedOn w:val="af2"/>
    <w:next w:val="af2"/>
    <w:link w:val="afc"/>
    <w:rsid w:val="0085085D"/>
    <w:pPr>
      <w:widowControl/>
      <w:autoSpaceDE/>
      <w:autoSpaceDN/>
      <w:adjustRightInd/>
    </w:pPr>
    <w:rPr>
      <w:rFonts w:ascii="Times New Roman" w:hAnsi="Times New Roman" w:cs="Times New Roman"/>
      <w:b/>
      <w:bCs/>
      <w:lang w:val="bg-BG"/>
    </w:rPr>
  </w:style>
  <w:style w:type="character" w:customStyle="1" w:styleId="afc">
    <w:name w:val="Предмет на коментар Знак"/>
    <w:basedOn w:val="af3"/>
    <w:link w:val="afb"/>
    <w:rsid w:val="0085085D"/>
    <w:rPr>
      <w:rFonts w:ascii="Times New Roman" w:eastAsia="Times New Roman" w:hAnsi="Times New Roman" w:cs="Times New Roman"/>
      <w:b/>
      <w:bCs/>
      <w:sz w:val="20"/>
      <w:szCs w:val="20"/>
      <w:lang w:val="en-US"/>
    </w:rPr>
  </w:style>
  <w:style w:type="character" w:customStyle="1" w:styleId="newdocreference1">
    <w:name w:val="newdocreference1"/>
    <w:basedOn w:val="a0"/>
    <w:rsid w:val="0085085D"/>
    <w:rPr>
      <w:i w:val="0"/>
      <w:iCs w:val="0"/>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5085D"/>
    <w:pPr>
      <w:keepNext/>
      <w:spacing w:after="0" w:line="240" w:lineRule="auto"/>
      <w:jc w:val="both"/>
      <w:outlineLvl w:val="0"/>
    </w:pPr>
    <w:rPr>
      <w:rFonts w:ascii="TimesET" w:eastAsia="Times New Roman" w:hAnsi="TimesET" w:cs="Times New Roman"/>
      <w:b/>
      <w:sz w:val="24"/>
      <w:szCs w:val="20"/>
    </w:rPr>
  </w:style>
  <w:style w:type="paragraph" w:styleId="2">
    <w:name w:val="heading 2"/>
    <w:basedOn w:val="a"/>
    <w:next w:val="a"/>
    <w:link w:val="20"/>
    <w:qFormat/>
    <w:rsid w:val="0085085D"/>
    <w:pPr>
      <w:keepNext/>
      <w:spacing w:after="0" w:line="240" w:lineRule="auto"/>
      <w:jc w:val="right"/>
      <w:outlineLvl w:val="1"/>
    </w:pPr>
    <w:rPr>
      <w:rFonts w:ascii="TimesET" w:eastAsia="Times New Roman" w:hAnsi="TimesET" w:cs="Times New Roman"/>
      <w:b/>
      <w:i/>
      <w:sz w:val="24"/>
      <w:szCs w:val="20"/>
      <w:u w:val="single"/>
    </w:rPr>
  </w:style>
  <w:style w:type="paragraph" w:styleId="3">
    <w:name w:val="heading 3"/>
    <w:basedOn w:val="a"/>
    <w:next w:val="a"/>
    <w:link w:val="30"/>
    <w:qFormat/>
    <w:rsid w:val="0085085D"/>
    <w:pPr>
      <w:keepNext/>
      <w:spacing w:after="0" w:line="240" w:lineRule="auto"/>
      <w:jc w:val="center"/>
      <w:outlineLvl w:val="2"/>
    </w:pPr>
    <w:rPr>
      <w:rFonts w:ascii="TimesET" w:eastAsia="Times New Roman" w:hAnsi="TimesET" w:cs="Times New Roman"/>
      <w:b/>
      <w:i/>
      <w:sz w:val="24"/>
      <w:szCs w:val="20"/>
    </w:rPr>
  </w:style>
  <w:style w:type="paragraph" w:styleId="4">
    <w:name w:val="heading 4"/>
    <w:basedOn w:val="a"/>
    <w:next w:val="a"/>
    <w:link w:val="40"/>
    <w:qFormat/>
    <w:rsid w:val="0085085D"/>
    <w:pPr>
      <w:keepNext/>
      <w:spacing w:after="0" w:line="240" w:lineRule="auto"/>
      <w:jc w:val="center"/>
      <w:outlineLvl w:val="3"/>
    </w:pPr>
    <w:rPr>
      <w:rFonts w:ascii="TimesET" w:eastAsia="Times New Roman" w:hAnsi="TimesET" w:cs="Times New Roman"/>
      <w:b/>
      <w:sz w:val="28"/>
      <w:szCs w:val="20"/>
    </w:rPr>
  </w:style>
  <w:style w:type="paragraph" w:styleId="5">
    <w:name w:val="heading 5"/>
    <w:basedOn w:val="a"/>
    <w:next w:val="a"/>
    <w:link w:val="50"/>
    <w:qFormat/>
    <w:rsid w:val="0085085D"/>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6">
    <w:name w:val="heading 6"/>
    <w:basedOn w:val="a"/>
    <w:next w:val="a"/>
    <w:link w:val="60"/>
    <w:qFormat/>
    <w:rsid w:val="0085085D"/>
    <w:pPr>
      <w:spacing w:before="240" w:after="60" w:line="240" w:lineRule="auto"/>
      <w:outlineLvl w:val="5"/>
    </w:pPr>
    <w:rPr>
      <w:rFonts w:ascii="Times New Roman" w:eastAsia="Times New Roman" w:hAnsi="Times New Roman" w:cs="Times New Roman"/>
      <w:b/>
      <w:bCs/>
      <w:lang w:eastAsia="bg-BG"/>
    </w:rPr>
  </w:style>
  <w:style w:type="paragraph" w:styleId="7">
    <w:name w:val="heading 7"/>
    <w:basedOn w:val="a"/>
    <w:next w:val="a"/>
    <w:link w:val="70"/>
    <w:qFormat/>
    <w:rsid w:val="0085085D"/>
    <w:pPr>
      <w:spacing w:before="240" w:after="60" w:line="240" w:lineRule="auto"/>
      <w:outlineLvl w:val="6"/>
    </w:pPr>
    <w:rPr>
      <w:rFonts w:ascii="Times New Roman" w:eastAsia="Times New Roman" w:hAnsi="Times New Roman" w:cs="Times New Roman"/>
      <w:sz w:val="24"/>
      <w:szCs w:val="24"/>
      <w:lang w:eastAsia="bg-BG"/>
    </w:rPr>
  </w:style>
  <w:style w:type="paragraph" w:styleId="8">
    <w:name w:val="heading 8"/>
    <w:basedOn w:val="a"/>
    <w:next w:val="a"/>
    <w:link w:val="80"/>
    <w:qFormat/>
    <w:rsid w:val="0085085D"/>
    <w:pPr>
      <w:spacing w:before="240" w:after="60" w:line="240" w:lineRule="auto"/>
      <w:outlineLvl w:val="7"/>
    </w:pPr>
    <w:rPr>
      <w:rFonts w:ascii="Times New Roman" w:eastAsia="Times New Roman" w:hAnsi="Times New Roman" w:cs="Times New Roman"/>
      <w:i/>
      <w:iCs/>
      <w:sz w:val="24"/>
      <w:szCs w:val="24"/>
      <w:lang w:eastAsia="bg-BG"/>
    </w:rPr>
  </w:style>
  <w:style w:type="paragraph" w:styleId="9">
    <w:name w:val="heading 9"/>
    <w:basedOn w:val="a"/>
    <w:next w:val="a"/>
    <w:link w:val="90"/>
    <w:qFormat/>
    <w:rsid w:val="0085085D"/>
    <w:pPr>
      <w:spacing w:before="240" w:after="60" w:line="240" w:lineRule="auto"/>
      <w:outlineLvl w:val="8"/>
    </w:pPr>
    <w:rPr>
      <w:rFonts w:ascii="Arial" w:eastAsia="Times New Roman" w:hAnsi="Arial" w:cs="Arial"/>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85085D"/>
    <w:rPr>
      <w:rFonts w:ascii="TimesET" w:eastAsia="Times New Roman" w:hAnsi="TimesET" w:cs="Times New Roman"/>
      <w:b/>
      <w:sz w:val="24"/>
      <w:szCs w:val="20"/>
    </w:rPr>
  </w:style>
  <w:style w:type="character" w:customStyle="1" w:styleId="20">
    <w:name w:val="Заглавие 2 Знак"/>
    <w:basedOn w:val="a0"/>
    <w:link w:val="2"/>
    <w:rsid w:val="0085085D"/>
    <w:rPr>
      <w:rFonts w:ascii="TimesET" w:eastAsia="Times New Roman" w:hAnsi="TimesET" w:cs="Times New Roman"/>
      <w:b/>
      <w:i/>
      <w:sz w:val="24"/>
      <w:szCs w:val="20"/>
      <w:u w:val="single"/>
    </w:rPr>
  </w:style>
  <w:style w:type="character" w:customStyle="1" w:styleId="30">
    <w:name w:val="Заглавие 3 Знак"/>
    <w:basedOn w:val="a0"/>
    <w:link w:val="3"/>
    <w:rsid w:val="0085085D"/>
    <w:rPr>
      <w:rFonts w:ascii="TimesET" w:eastAsia="Times New Roman" w:hAnsi="TimesET" w:cs="Times New Roman"/>
      <w:b/>
      <w:i/>
      <w:sz w:val="24"/>
      <w:szCs w:val="20"/>
    </w:rPr>
  </w:style>
  <w:style w:type="character" w:customStyle="1" w:styleId="40">
    <w:name w:val="Заглавие 4 Знак"/>
    <w:basedOn w:val="a0"/>
    <w:link w:val="4"/>
    <w:rsid w:val="0085085D"/>
    <w:rPr>
      <w:rFonts w:ascii="TimesET" w:eastAsia="Times New Roman" w:hAnsi="TimesET" w:cs="Times New Roman"/>
      <w:b/>
      <w:sz w:val="28"/>
      <w:szCs w:val="20"/>
    </w:rPr>
  </w:style>
  <w:style w:type="character" w:customStyle="1" w:styleId="50">
    <w:name w:val="Заглавие 5 Знак"/>
    <w:basedOn w:val="a0"/>
    <w:link w:val="5"/>
    <w:rsid w:val="0085085D"/>
    <w:rPr>
      <w:rFonts w:ascii="Times New Roman" w:eastAsia="Times New Roman" w:hAnsi="Times New Roman" w:cs="Times New Roman"/>
      <w:b/>
      <w:bCs/>
      <w:i/>
      <w:iCs/>
      <w:sz w:val="26"/>
      <w:szCs w:val="26"/>
      <w:lang w:eastAsia="bg-BG"/>
    </w:rPr>
  </w:style>
  <w:style w:type="character" w:customStyle="1" w:styleId="60">
    <w:name w:val="Заглавие 6 Знак"/>
    <w:basedOn w:val="a0"/>
    <w:link w:val="6"/>
    <w:rsid w:val="0085085D"/>
    <w:rPr>
      <w:rFonts w:ascii="Times New Roman" w:eastAsia="Times New Roman" w:hAnsi="Times New Roman" w:cs="Times New Roman"/>
      <w:b/>
      <w:bCs/>
      <w:lang w:eastAsia="bg-BG"/>
    </w:rPr>
  </w:style>
  <w:style w:type="character" w:customStyle="1" w:styleId="70">
    <w:name w:val="Заглавие 7 Знак"/>
    <w:basedOn w:val="a0"/>
    <w:link w:val="7"/>
    <w:rsid w:val="0085085D"/>
    <w:rPr>
      <w:rFonts w:ascii="Times New Roman" w:eastAsia="Times New Roman" w:hAnsi="Times New Roman" w:cs="Times New Roman"/>
      <w:sz w:val="24"/>
      <w:szCs w:val="24"/>
      <w:lang w:eastAsia="bg-BG"/>
    </w:rPr>
  </w:style>
  <w:style w:type="character" w:customStyle="1" w:styleId="80">
    <w:name w:val="Заглавие 8 Знак"/>
    <w:basedOn w:val="a0"/>
    <w:link w:val="8"/>
    <w:rsid w:val="0085085D"/>
    <w:rPr>
      <w:rFonts w:ascii="Times New Roman" w:eastAsia="Times New Roman" w:hAnsi="Times New Roman" w:cs="Times New Roman"/>
      <w:i/>
      <w:iCs/>
      <w:sz w:val="24"/>
      <w:szCs w:val="24"/>
      <w:lang w:eastAsia="bg-BG"/>
    </w:rPr>
  </w:style>
  <w:style w:type="character" w:customStyle="1" w:styleId="90">
    <w:name w:val="Заглавие 9 Знак"/>
    <w:basedOn w:val="a0"/>
    <w:link w:val="9"/>
    <w:rsid w:val="0085085D"/>
    <w:rPr>
      <w:rFonts w:ascii="Arial" w:eastAsia="Times New Roman" w:hAnsi="Arial" w:cs="Arial"/>
      <w:lang w:eastAsia="bg-BG"/>
    </w:rPr>
  </w:style>
  <w:style w:type="paragraph" w:styleId="a3">
    <w:name w:val="No Spacing"/>
    <w:uiPriority w:val="1"/>
    <w:qFormat/>
    <w:rsid w:val="0085085D"/>
    <w:pPr>
      <w:spacing w:after="0" w:line="240" w:lineRule="auto"/>
    </w:pPr>
  </w:style>
  <w:style w:type="paragraph" w:styleId="a4">
    <w:name w:val="header"/>
    <w:basedOn w:val="a"/>
    <w:link w:val="a5"/>
    <w:unhideWhenUsed/>
    <w:rsid w:val="0085085D"/>
    <w:pPr>
      <w:tabs>
        <w:tab w:val="center" w:pos="4536"/>
        <w:tab w:val="right" w:pos="9072"/>
      </w:tabs>
      <w:spacing w:after="0" w:line="240" w:lineRule="auto"/>
    </w:pPr>
  </w:style>
  <w:style w:type="character" w:customStyle="1" w:styleId="a5">
    <w:name w:val="Горен колонтитул Знак"/>
    <w:basedOn w:val="a0"/>
    <w:link w:val="a4"/>
    <w:rsid w:val="0085085D"/>
  </w:style>
  <w:style w:type="paragraph" w:styleId="a6">
    <w:name w:val="footer"/>
    <w:basedOn w:val="a"/>
    <w:link w:val="a7"/>
    <w:unhideWhenUsed/>
    <w:rsid w:val="0085085D"/>
    <w:pPr>
      <w:tabs>
        <w:tab w:val="center" w:pos="4536"/>
        <w:tab w:val="right" w:pos="9072"/>
      </w:tabs>
      <w:spacing w:after="0" w:line="240" w:lineRule="auto"/>
    </w:pPr>
  </w:style>
  <w:style w:type="character" w:customStyle="1" w:styleId="a7">
    <w:name w:val="Долен колонтитул Знак"/>
    <w:basedOn w:val="a0"/>
    <w:link w:val="a6"/>
    <w:rsid w:val="0085085D"/>
  </w:style>
  <w:style w:type="paragraph" w:styleId="a8">
    <w:name w:val="List Paragraph"/>
    <w:basedOn w:val="a"/>
    <w:uiPriority w:val="34"/>
    <w:qFormat/>
    <w:rsid w:val="0085085D"/>
    <w:pPr>
      <w:ind w:left="720"/>
      <w:contextualSpacing/>
    </w:pPr>
  </w:style>
  <w:style w:type="paragraph" w:styleId="a9">
    <w:name w:val="Normal (Web)"/>
    <w:basedOn w:val="a"/>
    <w:uiPriority w:val="99"/>
    <w:unhideWhenUsed/>
    <w:rsid w:val="0085085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a">
    <w:name w:val="Body Text"/>
    <w:basedOn w:val="a"/>
    <w:link w:val="ab"/>
    <w:rsid w:val="0085085D"/>
    <w:pPr>
      <w:spacing w:after="0" w:line="240" w:lineRule="auto"/>
      <w:jc w:val="both"/>
    </w:pPr>
    <w:rPr>
      <w:rFonts w:ascii="TimesET" w:eastAsia="Times New Roman" w:hAnsi="TimesET" w:cs="Times New Roman"/>
      <w:b/>
      <w:i/>
      <w:sz w:val="24"/>
      <w:szCs w:val="20"/>
    </w:rPr>
  </w:style>
  <w:style w:type="character" w:customStyle="1" w:styleId="ab">
    <w:name w:val="Основен текст Знак"/>
    <w:basedOn w:val="a0"/>
    <w:link w:val="aa"/>
    <w:rsid w:val="0085085D"/>
    <w:rPr>
      <w:rFonts w:ascii="TimesET" w:eastAsia="Times New Roman" w:hAnsi="TimesET" w:cs="Times New Roman"/>
      <w:b/>
      <w:i/>
      <w:sz w:val="24"/>
      <w:szCs w:val="20"/>
    </w:rPr>
  </w:style>
  <w:style w:type="paragraph" w:styleId="21">
    <w:name w:val="Body Text 2"/>
    <w:basedOn w:val="a"/>
    <w:link w:val="22"/>
    <w:rsid w:val="0085085D"/>
    <w:pPr>
      <w:spacing w:after="0" w:line="240" w:lineRule="auto"/>
    </w:pPr>
    <w:rPr>
      <w:rFonts w:ascii="TimesET" w:eastAsia="Times New Roman" w:hAnsi="TimesET" w:cs="Times New Roman"/>
      <w:sz w:val="24"/>
      <w:szCs w:val="20"/>
    </w:rPr>
  </w:style>
  <w:style w:type="character" w:customStyle="1" w:styleId="22">
    <w:name w:val="Основен текст 2 Знак"/>
    <w:basedOn w:val="a0"/>
    <w:link w:val="21"/>
    <w:rsid w:val="0085085D"/>
    <w:rPr>
      <w:rFonts w:ascii="TimesET" w:eastAsia="Times New Roman" w:hAnsi="TimesET" w:cs="Times New Roman"/>
      <w:sz w:val="24"/>
      <w:szCs w:val="20"/>
    </w:rPr>
  </w:style>
  <w:style w:type="character" w:styleId="ac">
    <w:name w:val="page number"/>
    <w:basedOn w:val="a0"/>
    <w:rsid w:val="0085085D"/>
  </w:style>
  <w:style w:type="paragraph" w:styleId="ad">
    <w:name w:val="Body Text Indent"/>
    <w:basedOn w:val="a"/>
    <w:link w:val="ae"/>
    <w:rsid w:val="0085085D"/>
    <w:pPr>
      <w:spacing w:after="0" w:line="240" w:lineRule="auto"/>
      <w:ind w:left="1080"/>
      <w:jc w:val="both"/>
    </w:pPr>
    <w:rPr>
      <w:rFonts w:ascii="TimesET" w:eastAsia="Times New Roman" w:hAnsi="TimesET" w:cs="Times New Roman"/>
      <w:b/>
      <w:bCs/>
      <w:sz w:val="24"/>
      <w:szCs w:val="24"/>
    </w:rPr>
  </w:style>
  <w:style w:type="character" w:customStyle="1" w:styleId="ae">
    <w:name w:val="Основен текст с отстъп Знак"/>
    <w:basedOn w:val="a0"/>
    <w:link w:val="ad"/>
    <w:rsid w:val="0085085D"/>
    <w:rPr>
      <w:rFonts w:ascii="TimesET" w:eastAsia="Times New Roman" w:hAnsi="TimesET" w:cs="Times New Roman"/>
      <w:b/>
      <w:bCs/>
      <w:sz w:val="24"/>
      <w:szCs w:val="24"/>
    </w:rPr>
  </w:style>
  <w:style w:type="paragraph" w:styleId="31">
    <w:name w:val="Body Text 3"/>
    <w:basedOn w:val="a"/>
    <w:link w:val="32"/>
    <w:rsid w:val="0085085D"/>
    <w:pPr>
      <w:spacing w:after="0" w:line="240" w:lineRule="auto"/>
      <w:jc w:val="both"/>
    </w:pPr>
    <w:rPr>
      <w:rFonts w:ascii="TimesET" w:eastAsia="Times New Roman" w:hAnsi="TimesET" w:cs="Times New Roman"/>
      <w:sz w:val="24"/>
      <w:szCs w:val="24"/>
    </w:rPr>
  </w:style>
  <w:style w:type="character" w:customStyle="1" w:styleId="32">
    <w:name w:val="Основен текст 3 Знак"/>
    <w:basedOn w:val="a0"/>
    <w:link w:val="31"/>
    <w:rsid w:val="0085085D"/>
    <w:rPr>
      <w:rFonts w:ascii="TimesET" w:eastAsia="Times New Roman" w:hAnsi="TimesET" w:cs="Times New Roman"/>
      <w:sz w:val="24"/>
      <w:szCs w:val="24"/>
    </w:rPr>
  </w:style>
  <w:style w:type="paragraph" w:styleId="23">
    <w:name w:val="Body Text Indent 2"/>
    <w:basedOn w:val="a"/>
    <w:link w:val="24"/>
    <w:rsid w:val="0085085D"/>
    <w:pPr>
      <w:spacing w:after="0" w:line="240" w:lineRule="auto"/>
      <w:ind w:firstLine="720"/>
      <w:jc w:val="both"/>
    </w:pPr>
    <w:rPr>
      <w:rFonts w:ascii="TimesET" w:eastAsia="Times New Roman" w:hAnsi="TimesET" w:cs="Times New Roman"/>
      <w:b/>
      <w:bCs/>
      <w:sz w:val="24"/>
      <w:szCs w:val="24"/>
    </w:rPr>
  </w:style>
  <w:style w:type="character" w:customStyle="1" w:styleId="24">
    <w:name w:val="Основен текст с отстъп 2 Знак"/>
    <w:basedOn w:val="a0"/>
    <w:link w:val="23"/>
    <w:rsid w:val="0085085D"/>
    <w:rPr>
      <w:rFonts w:ascii="TimesET" w:eastAsia="Times New Roman" w:hAnsi="TimesET" w:cs="Times New Roman"/>
      <w:b/>
      <w:bCs/>
      <w:sz w:val="24"/>
      <w:szCs w:val="24"/>
    </w:rPr>
  </w:style>
  <w:style w:type="paragraph" w:styleId="33">
    <w:name w:val="Body Text Indent 3"/>
    <w:basedOn w:val="a"/>
    <w:link w:val="34"/>
    <w:rsid w:val="0085085D"/>
    <w:pPr>
      <w:spacing w:after="0" w:line="240" w:lineRule="auto"/>
      <w:ind w:firstLine="1440"/>
      <w:jc w:val="both"/>
    </w:pPr>
    <w:rPr>
      <w:rFonts w:ascii="Times New Roman" w:eastAsia="Times New Roman" w:hAnsi="Times New Roman" w:cs="Times New Roman"/>
      <w:sz w:val="24"/>
      <w:szCs w:val="24"/>
    </w:rPr>
  </w:style>
  <w:style w:type="character" w:customStyle="1" w:styleId="34">
    <w:name w:val="Основен текст с отстъп 3 Знак"/>
    <w:basedOn w:val="a0"/>
    <w:link w:val="33"/>
    <w:rsid w:val="0085085D"/>
    <w:rPr>
      <w:rFonts w:ascii="Times New Roman" w:eastAsia="Times New Roman" w:hAnsi="Times New Roman" w:cs="Times New Roman"/>
      <w:sz w:val="24"/>
      <w:szCs w:val="24"/>
    </w:rPr>
  </w:style>
  <w:style w:type="paragraph" w:styleId="af">
    <w:name w:val="Title"/>
    <w:basedOn w:val="a"/>
    <w:link w:val="af0"/>
    <w:qFormat/>
    <w:rsid w:val="0085085D"/>
    <w:pPr>
      <w:spacing w:after="0" w:line="240" w:lineRule="auto"/>
      <w:jc w:val="center"/>
    </w:pPr>
    <w:rPr>
      <w:rFonts w:ascii="Times New Roman" w:eastAsia="Times New Roman" w:hAnsi="Times New Roman" w:cs="Times New Roman"/>
      <w:b/>
      <w:sz w:val="20"/>
      <w:szCs w:val="20"/>
      <w:u w:val="single"/>
      <w:lang w:eastAsia="bg-BG"/>
    </w:rPr>
  </w:style>
  <w:style w:type="character" w:customStyle="1" w:styleId="af0">
    <w:name w:val="Заглавие Знак"/>
    <w:basedOn w:val="a0"/>
    <w:link w:val="af"/>
    <w:rsid w:val="0085085D"/>
    <w:rPr>
      <w:rFonts w:ascii="Times New Roman" w:eastAsia="Times New Roman" w:hAnsi="Times New Roman" w:cs="Times New Roman"/>
      <w:b/>
      <w:sz w:val="20"/>
      <w:szCs w:val="20"/>
      <w:u w:val="single"/>
      <w:lang w:eastAsia="bg-BG"/>
    </w:rPr>
  </w:style>
  <w:style w:type="paragraph" w:customStyle="1" w:styleId="firstline">
    <w:name w:val="firstline"/>
    <w:basedOn w:val="a"/>
    <w:rsid w:val="0085085D"/>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Style">
    <w:name w:val="Style"/>
    <w:rsid w:val="0085085D"/>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customStyle="1" w:styleId="af1">
    <w:name w:val="Относно"/>
    <w:basedOn w:val="a"/>
    <w:rsid w:val="0085085D"/>
    <w:pPr>
      <w:spacing w:before="120" w:after="0" w:line="240" w:lineRule="auto"/>
      <w:ind w:left="1440" w:hanging="1440"/>
      <w:jc w:val="both"/>
    </w:pPr>
    <w:rPr>
      <w:rFonts w:ascii="Times New Roman" w:eastAsia="Times New Roman" w:hAnsi="Times New Roman" w:cs="Times New Roman"/>
      <w:b/>
      <w:sz w:val="24"/>
      <w:szCs w:val="24"/>
    </w:rPr>
  </w:style>
  <w:style w:type="paragraph" w:styleId="af2">
    <w:name w:val="annotation text"/>
    <w:basedOn w:val="a"/>
    <w:link w:val="af3"/>
    <w:semiHidden/>
    <w:rsid w:val="0085085D"/>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3">
    <w:name w:val="Текст на коментар Знак"/>
    <w:basedOn w:val="a0"/>
    <w:link w:val="af2"/>
    <w:semiHidden/>
    <w:rsid w:val="0085085D"/>
    <w:rPr>
      <w:rFonts w:ascii="Arial" w:eastAsia="Times New Roman" w:hAnsi="Arial" w:cs="Arial"/>
      <w:sz w:val="20"/>
      <w:szCs w:val="20"/>
      <w:lang w:val="en-US"/>
    </w:rPr>
  </w:style>
  <w:style w:type="paragraph" w:styleId="af4">
    <w:name w:val="footnote text"/>
    <w:basedOn w:val="a"/>
    <w:link w:val="af5"/>
    <w:semiHidden/>
    <w:rsid w:val="0085085D"/>
    <w:pPr>
      <w:widowControl w:val="0"/>
      <w:autoSpaceDE w:val="0"/>
      <w:autoSpaceDN w:val="0"/>
      <w:adjustRightInd w:val="0"/>
      <w:spacing w:after="0" w:line="240" w:lineRule="auto"/>
    </w:pPr>
    <w:rPr>
      <w:rFonts w:ascii="Arial" w:eastAsia="Times New Roman" w:hAnsi="Arial" w:cs="Arial"/>
      <w:sz w:val="20"/>
      <w:szCs w:val="20"/>
      <w:lang w:val="en-US"/>
    </w:rPr>
  </w:style>
  <w:style w:type="character" w:customStyle="1" w:styleId="af5">
    <w:name w:val="Текст под линия Знак"/>
    <w:basedOn w:val="a0"/>
    <w:link w:val="af4"/>
    <w:semiHidden/>
    <w:rsid w:val="0085085D"/>
    <w:rPr>
      <w:rFonts w:ascii="Arial" w:eastAsia="Times New Roman" w:hAnsi="Arial" w:cs="Arial"/>
      <w:sz w:val="20"/>
      <w:szCs w:val="20"/>
      <w:lang w:val="en-US"/>
    </w:rPr>
  </w:style>
  <w:style w:type="paragraph" w:styleId="af6">
    <w:name w:val="Balloon Text"/>
    <w:basedOn w:val="a"/>
    <w:link w:val="af7"/>
    <w:semiHidden/>
    <w:rsid w:val="0085085D"/>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7">
    <w:name w:val="Изнесен текст Знак"/>
    <w:basedOn w:val="a0"/>
    <w:link w:val="af6"/>
    <w:semiHidden/>
    <w:rsid w:val="0085085D"/>
    <w:rPr>
      <w:rFonts w:ascii="Tahoma" w:eastAsia="Times New Roman" w:hAnsi="Tahoma" w:cs="Tahoma"/>
      <w:sz w:val="16"/>
      <w:szCs w:val="16"/>
      <w:lang w:val="en-US"/>
    </w:rPr>
  </w:style>
  <w:style w:type="paragraph" w:customStyle="1" w:styleId="CharCharCharCharCharChar">
    <w:name w:val="Char Char Char Char Char Char Знак Знак Знак"/>
    <w:basedOn w:val="a"/>
    <w:rsid w:val="0085085D"/>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
    <w:name w:val="newdocreference"/>
    <w:rsid w:val="0085085D"/>
  </w:style>
  <w:style w:type="character" w:customStyle="1" w:styleId="samedocreference">
    <w:name w:val="samedocreference"/>
    <w:rsid w:val="0085085D"/>
  </w:style>
  <w:style w:type="paragraph" w:customStyle="1" w:styleId="buttons">
    <w:name w:val="buttons"/>
    <w:basedOn w:val="a"/>
    <w:rsid w:val="0085085D"/>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af8">
    <w:name w:val="Table Grid"/>
    <w:basedOn w:val="a1"/>
    <w:rsid w:val="0085085D"/>
    <w:pPr>
      <w:spacing w:after="0" w:line="240" w:lineRule="auto"/>
    </w:pPr>
    <w:rPr>
      <w:rFonts w:ascii="Times New Roman" w:eastAsia="Times New Roman" w:hAnsi="Times New Roman"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w:basedOn w:val="a"/>
    <w:rsid w:val="0085085D"/>
    <w:pPr>
      <w:tabs>
        <w:tab w:val="left" w:pos="709"/>
      </w:tabs>
      <w:spacing w:after="0" w:line="240" w:lineRule="auto"/>
    </w:pPr>
    <w:rPr>
      <w:rFonts w:ascii="Tahoma" w:eastAsia="Times New Roman" w:hAnsi="Tahoma" w:cs="Times New Roman"/>
      <w:sz w:val="24"/>
      <w:szCs w:val="24"/>
      <w:lang w:val="pl-PL" w:eastAsia="pl-PL"/>
    </w:rPr>
  </w:style>
  <w:style w:type="character" w:customStyle="1" w:styleId="samedocreference1">
    <w:name w:val="samedocreference1"/>
    <w:basedOn w:val="a0"/>
    <w:rsid w:val="0085085D"/>
    <w:rPr>
      <w:i w:val="0"/>
      <w:iCs w:val="0"/>
      <w:color w:val="8B0000"/>
      <w:u w:val="single"/>
    </w:rPr>
  </w:style>
  <w:style w:type="character" w:styleId="afa">
    <w:name w:val="annotation reference"/>
    <w:basedOn w:val="a0"/>
    <w:rsid w:val="0085085D"/>
    <w:rPr>
      <w:sz w:val="16"/>
      <w:szCs w:val="16"/>
    </w:rPr>
  </w:style>
  <w:style w:type="paragraph" w:styleId="afb">
    <w:name w:val="annotation subject"/>
    <w:basedOn w:val="af2"/>
    <w:next w:val="af2"/>
    <w:link w:val="afc"/>
    <w:rsid w:val="0085085D"/>
    <w:pPr>
      <w:widowControl/>
      <w:autoSpaceDE/>
      <w:autoSpaceDN/>
      <w:adjustRightInd/>
    </w:pPr>
    <w:rPr>
      <w:rFonts w:ascii="Times New Roman" w:hAnsi="Times New Roman" w:cs="Times New Roman"/>
      <w:b/>
      <w:bCs/>
      <w:lang w:val="bg-BG"/>
    </w:rPr>
  </w:style>
  <w:style w:type="character" w:customStyle="1" w:styleId="afc">
    <w:name w:val="Предмет на коментар Знак"/>
    <w:basedOn w:val="af3"/>
    <w:link w:val="afb"/>
    <w:rsid w:val="0085085D"/>
    <w:rPr>
      <w:rFonts w:ascii="Times New Roman" w:eastAsia="Times New Roman" w:hAnsi="Times New Roman" w:cs="Times New Roman"/>
      <w:b/>
      <w:bCs/>
      <w:sz w:val="20"/>
      <w:szCs w:val="20"/>
      <w:lang w:val="en-US"/>
    </w:rPr>
  </w:style>
  <w:style w:type="character" w:customStyle="1" w:styleId="newdocreference1">
    <w:name w:val="newdocreference1"/>
    <w:basedOn w:val="a0"/>
    <w:rsid w:val="0085085D"/>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footer" Target="footer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158</Pages>
  <Words>16167</Words>
  <Characters>92154</Characters>
  <Application>Microsoft Office Word</Application>
  <DocSecurity>0</DocSecurity>
  <Lines>767</Lines>
  <Paragraphs>216</Paragraphs>
  <ScaleCrop>false</ScaleCrop>
  <Company/>
  <LinksUpToDate>false</LinksUpToDate>
  <CharactersWithSpaces>108105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dcterms:created xsi:type="dcterms:W3CDTF">2020-08-28T11:30:00Z</dcterms:created>
  <dcterms:modified xsi:type="dcterms:W3CDTF">2020-08-28T11:49:00Z</dcterms:modified>
</cp:coreProperties>
</file>